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9289A" w14:textId="77777777" w:rsidR="00576AA4" w:rsidRDefault="00576AA4" w:rsidP="003E17DC">
      <w:pPr>
        <w:spacing w:before="480" w:line="276" w:lineRule="auto"/>
        <w:jc w:val="center"/>
        <w:rPr>
          <w:rFonts w:asciiTheme="minorHAnsi" w:hAnsiTheme="minorHAnsi" w:cstheme="minorHAnsi"/>
        </w:rPr>
      </w:pPr>
    </w:p>
    <w:sdt>
      <w:sdtPr>
        <w:rPr>
          <w:rFonts w:asciiTheme="minorHAnsi" w:eastAsiaTheme="minorHAnsi" w:hAnsiTheme="minorHAnsi" w:cs="Times New Roman"/>
          <w:color w:val="auto"/>
          <w:sz w:val="22"/>
          <w:szCs w:val="22"/>
          <w:lang w:eastAsia="en-US"/>
        </w:rPr>
        <w:id w:val="331115764"/>
        <w:docPartObj>
          <w:docPartGallery w:val="Table of Contents"/>
          <w:docPartUnique/>
        </w:docPartObj>
      </w:sdtPr>
      <w:sdtEndPr>
        <w:rPr>
          <w:rFonts w:ascii="Calibri" w:eastAsia="Calibri" w:hAnsi="Calibri"/>
          <w:b/>
          <w:bCs/>
        </w:rPr>
      </w:sdtEndPr>
      <w:sdtContent>
        <w:p w14:paraId="2B2D0B85" w14:textId="77777777" w:rsidR="00576AA4" w:rsidRPr="00336786" w:rsidRDefault="00576AA4" w:rsidP="00576AA4">
          <w:pPr>
            <w:pStyle w:val="Nagwekspisutreci"/>
          </w:pPr>
          <w:r w:rsidRPr="00336786">
            <w:t>Spis treści</w:t>
          </w:r>
        </w:p>
        <w:p w14:paraId="7A1FA523"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r w:rsidRPr="00336786">
            <w:fldChar w:fldCharType="begin"/>
          </w:r>
          <w:r w:rsidRPr="00336786">
            <w:instrText xml:space="preserve"> TOC \o "1-3" \h \z \u </w:instrText>
          </w:r>
          <w:r w:rsidRPr="00336786">
            <w:fldChar w:fldCharType="separate"/>
          </w:r>
          <w:hyperlink w:anchor="_Toc242956562" w:history="1">
            <w:r w:rsidRPr="005E31F4">
              <w:rPr>
                <w:rStyle w:val="Hipercze"/>
                <w:noProof/>
              </w:rPr>
              <w:t>1.</w:t>
            </w:r>
            <w:r>
              <w:rPr>
                <w:rFonts w:eastAsiaTheme="minorEastAsia" w:cstheme="minorBidi"/>
                <w:noProof/>
                <w:kern w:val="2"/>
                <w:sz w:val="24"/>
                <w:szCs w:val="24"/>
                <w:lang w:eastAsia="pl-PL"/>
                <w14:ligatures w14:val="standardContextual"/>
              </w:rPr>
              <w:tab/>
            </w:r>
            <w:r w:rsidRPr="005E31F4">
              <w:rPr>
                <w:rStyle w:val="Hipercze"/>
                <w:noProof/>
              </w:rPr>
              <w:t>Przedmiot zamówienia</w:t>
            </w:r>
            <w:r>
              <w:rPr>
                <w:noProof/>
                <w:webHidden/>
              </w:rPr>
              <w:tab/>
            </w:r>
            <w:r>
              <w:rPr>
                <w:noProof/>
                <w:webHidden/>
              </w:rPr>
              <w:fldChar w:fldCharType="begin"/>
            </w:r>
            <w:r>
              <w:rPr>
                <w:noProof/>
                <w:webHidden/>
              </w:rPr>
              <w:instrText xml:space="preserve"> PAGEREF _Toc242956562 \h </w:instrText>
            </w:r>
            <w:r>
              <w:rPr>
                <w:noProof/>
                <w:webHidden/>
              </w:rPr>
            </w:r>
            <w:r>
              <w:rPr>
                <w:noProof/>
                <w:webHidden/>
              </w:rPr>
              <w:fldChar w:fldCharType="separate"/>
            </w:r>
            <w:r>
              <w:rPr>
                <w:noProof/>
                <w:webHidden/>
              </w:rPr>
              <w:t>2</w:t>
            </w:r>
            <w:r>
              <w:rPr>
                <w:noProof/>
                <w:webHidden/>
              </w:rPr>
              <w:fldChar w:fldCharType="end"/>
            </w:r>
          </w:hyperlink>
        </w:p>
        <w:p w14:paraId="2B0F15EB"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63" w:history="1">
            <w:r w:rsidRPr="005E31F4">
              <w:rPr>
                <w:rStyle w:val="Hipercze"/>
                <w:noProof/>
              </w:rPr>
              <w:t>2.</w:t>
            </w:r>
            <w:r>
              <w:rPr>
                <w:rFonts w:eastAsiaTheme="minorEastAsia" w:cstheme="minorBidi"/>
                <w:noProof/>
                <w:kern w:val="2"/>
                <w:sz w:val="24"/>
                <w:szCs w:val="24"/>
                <w:lang w:eastAsia="pl-PL"/>
                <w14:ligatures w14:val="standardContextual"/>
              </w:rPr>
              <w:tab/>
            </w:r>
            <w:r w:rsidRPr="005E31F4">
              <w:rPr>
                <w:rStyle w:val="Hipercze"/>
                <w:noProof/>
              </w:rPr>
              <w:t>Termin realizacji / okres obowiązywania</w:t>
            </w:r>
            <w:r>
              <w:rPr>
                <w:noProof/>
                <w:webHidden/>
              </w:rPr>
              <w:tab/>
            </w:r>
            <w:r>
              <w:rPr>
                <w:noProof/>
                <w:webHidden/>
              </w:rPr>
              <w:fldChar w:fldCharType="begin"/>
            </w:r>
            <w:r>
              <w:rPr>
                <w:noProof/>
                <w:webHidden/>
              </w:rPr>
              <w:instrText xml:space="preserve"> PAGEREF _Toc242956563 \h </w:instrText>
            </w:r>
            <w:r>
              <w:rPr>
                <w:noProof/>
                <w:webHidden/>
              </w:rPr>
            </w:r>
            <w:r>
              <w:rPr>
                <w:noProof/>
                <w:webHidden/>
              </w:rPr>
              <w:fldChar w:fldCharType="separate"/>
            </w:r>
            <w:r>
              <w:rPr>
                <w:noProof/>
                <w:webHidden/>
              </w:rPr>
              <w:t>2</w:t>
            </w:r>
            <w:r>
              <w:rPr>
                <w:noProof/>
                <w:webHidden/>
              </w:rPr>
              <w:fldChar w:fldCharType="end"/>
            </w:r>
          </w:hyperlink>
        </w:p>
        <w:p w14:paraId="7CC8A8EA"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64" w:history="1">
            <w:r w:rsidRPr="005E31F4">
              <w:rPr>
                <w:rStyle w:val="Hipercze"/>
                <w:bCs/>
                <w:noProof/>
              </w:rPr>
              <w:t>3.</w:t>
            </w:r>
            <w:r>
              <w:rPr>
                <w:rFonts w:eastAsiaTheme="minorEastAsia" w:cstheme="minorBidi"/>
                <w:noProof/>
                <w:kern w:val="2"/>
                <w:sz w:val="24"/>
                <w:szCs w:val="24"/>
                <w:lang w:eastAsia="pl-PL"/>
                <w14:ligatures w14:val="standardContextual"/>
              </w:rPr>
              <w:tab/>
            </w:r>
            <w:r w:rsidRPr="005E31F4">
              <w:rPr>
                <w:rStyle w:val="Hipercze"/>
                <w:noProof/>
              </w:rPr>
              <w:t>Zakres zamówienia podstawowego</w:t>
            </w:r>
            <w:r>
              <w:rPr>
                <w:noProof/>
                <w:webHidden/>
              </w:rPr>
              <w:tab/>
            </w:r>
            <w:r>
              <w:rPr>
                <w:noProof/>
                <w:webHidden/>
              </w:rPr>
              <w:fldChar w:fldCharType="begin"/>
            </w:r>
            <w:r>
              <w:rPr>
                <w:noProof/>
                <w:webHidden/>
              </w:rPr>
              <w:instrText xml:space="preserve"> PAGEREF _Toc242956564 \h </w:instrText>
            </w:r>
            <w:r>
              <w:rPr>
                <w:noProof/>
                <w:webHidden/>
              </w:rPr>
            </w:r>
            <w:r>
              <w:rPr>
                <w:noProof/>
                <w:webHidden/>
              </w:rPr>
              <w:fldChar w:fldCharType="separate"/>
            </w:r>
            <w:r>
              <w:rPr>
                <w:noProof/>
                <w:webHidden/>
              </w:rPr>
              <w:t>3</w:t>
            </w:r>
            <w:r>
              <w:rPr>
                <w:noProof/>
                <w:webHidden/>
              </w:rPr>
              <w:fldChar w:fldCharType="end"/>
            </w:r>
          </w:hyperlink>
        </w:p>
        <w:p w14:paraId="39052354" w14:textId="77777777" w:rsidR="00576AA4" w:rsidRDefault="00576AA4" w:rsidP="00576AA4">
          <w:pPr>
            <w:pStyle w:val="Spistreci1"/>
            <w:tabs>
              <w:tab w:val="left" w:pos="720"/>
              <w:tab w:val="right" w:leader="dot" w:pos="9401"/>
            </w:tabs>
            <w:rPr>
              <w:rFonts w:eastAsiaTheme="minorEastAsia" w:cstheme="minorBidi"/>
              <w:noProof/>
              <w:kern w:val="2"/>
              <w:sz w:val="24"/>
              <w:szCs w:val="24"/>
              <w:lang w:eastAsia="pl-PL"/>
              <w14:ligatures w14:val="standardContextual"/>
            </w:rPr>
          </w:pPr>
          <w:hyperlink w:anchor="_Toc242956565" w:history="1">
            <w:r w:rsidRPr="005E31F4">
              <w:rPr>
                <w:rStyle w:val="Hipercze"/>
                <w:bCs/>
                <w:noProof/>
              </w:rPr>
              <w:t>3.2.</w:t>
            </w:r>
            <w:r>
              <w:rPr>
                <w:rFonts w:eastAsiaTheme="minorEastAsia" w:cstheme="minorBidi"/>
                <w:noProof/>
                <w:kern w:val="2"/>
                <w:sz w:val="24"/>
                <w:szCs w:val="24"/>
                <w:lang w:eastAsia="pl-PL"/>
                <w14:ligatures w14:val="standardContextual"/>
              </w:rPr>
              <w:tab/>
            </w:r>
            <w:r w:rsidRPr="005E31F4">
              <w:rPr>
                <w:rStyle w:val="Hipercze"/>
                <w:bCs/>
                <w:noProof/>
              </w:rPr>
              <w:t>Integracji</w:t>
            </w:r>
            <w:r>
              <w:rPr>
                <w:noProof/>
                <w:webHidden/>
              </w:rPr>
              <w:tab/>
            </w:r>
            <w:r>
              <w:rPr>
                <w:noProof/>
                <w:webHidden/>
              </w:rPr>
              <w:fldChar w:fldCharType="begin"/>
            </w:r>
            <w:r>
              <w:rPr>
                <w:noProof/>
                <w:webHidden/>
              </w:rPr>
              <w:instrText xml:space="preserve"> PAGEREF _Toc242956565 \h </w:instrText>
            </w:r>
            <w:r>
              <w:rPr>
                <w:noProof/>
                <w:webHidden/>
              </w:rPr>
            </w:r>
            <w:r>
              <w:rPr>
                <w:noProof/>
                <w:webHidden/>
              </w:rPr>
              <w:fldChar w:fldCharType="separate"/>
            </w:r>
            <w:r>
              <w:rPr>
                <w:noProof/>
                <w:webHidden/>
              </w:rPr>
              <w:t>3</w:t>
            </w:r>
            <w:r>
              <w:rPr>
                <w:noProof/>
                <w:webHidden/>
              </w:rPr>
              <w:fldChar w:fldCharType="end"/>
            </w:r>
          </w:hyperlink>
        </w:p>
        <w:p w14:paraId="15290CFC" w14:textId="77777777" w:rsidR="00576AA4" w:rsidRDefault="00576AA4" w:rsidP="00576AA4">
          <w:pPr>
            <w:pStyle w:val="Spistreci1"/>
            <w:tabs>
              <w:tab w:val="left" w:pos="720"/>
              <w:tab w:val="right" w:leader="dot" w:pos="9401"/>
            </w:tabs>
            <w:rPr>
              <w:rFonts w:eastAsiaTheme="minorEastAsia" w:cstheme="minorBidi"/>
              <w:noProof/>
              <w:kern w:val="2"/>
              <w:sz w:val="24"/>
              <w:szCs w:val="24"/>
              <w:lang w:eastAsia="pl-PL"/>
              <w14:ligatures w14:val="standardContextual"/>
            </w:rPr>
          </w:pPr>
          <w:hyperlink w:anchor="_Toc242956566" w:history="1">
            <w:r w:rsidRPr="005E31F4">
              <w:rPr>
                <w:rStyle w:val="Hipercze"/>
                <w:bCs/>
                <w:noProof/>
              </w:rPr>
              <w:t>3.3.</w:t>
            </w:r>
            <w:r>
              <w:rPr>
                <w:rFonts w:eastAsiaTheme="minorEastAsia" w:cstheme="minorBidi"/>
                <w:noProof/>
                <w:kern w:val="2"/>
                <w:sz w:val="24"/>
                <w:szCs w:val="24"/>
                <w:lang w:eastAsia="pl-PL"/>
                <w14:ligatures w14:val="standardContextual"/>
              </w:rPr>
              <w:tab/>
            </w:r>
            <w:r w:rsidRPr="005E31F4">
              <w:rPr>
                <w:rStyle w:val="Hipercze"/>
                <w:bCs/>
                <w:noProof/>
              </w:rPr>
              <w:t>Konfiguracji modeli AI</w:t>
            </w:r>
            <w:r>
              <w:rPr>
                <w:noProof/>
                <w:webHidden/>
              </w:rPr>
              <w:tab/>
            </w:r>
            <w:r>
              <w:rPr>
                <w:noProof/>
                <w:webHidden/>
              </w:rPr>
              <w:fldChar w:fldCharType="begin"/>
            </w:r>
            <w:r>
              <w:rPr>
                <w:noProof/>
                <w:webHidden/>
              </w:rPr>
              <w:instrText xml:space="preserve"> PAGEREF _Toc242956566 \h </w:instrText>
            </w:r>
            <w:r>
              <w:rPr>
                <w:noProof/>
                <w:webHidden/>
              </w:rPr>
            </w:r>
            <w:r>
              <w:rPr>
                <w:noProof/>
                <w:webHidden/>
              </w:rPr>
              <w:fldChar w:fldCharType="separate"/>
            </w:r>
            <w:r>
              <w:rPr>
                <w:noProof/>
                <w:webHidden/>
              </w:rPr>
              <w:t>4</w:t>
            </w:r>
            <w:r>
              <w:rPr>
                <w:noProof/>
                <w:webHidden/>
              </w:rPr>
              <w:fldChar w:fldCharType="end"/>
            </w:r>
          </w:hyperlink>
        </w:p>
        <w:p w14:paraId="62E3CD40" w14:textId="77777777" w:rsidR="00576AA4" w:rsidRDefault="00576AA4" w:rsidP="00576AA4">
          <w:pPr>
            <w:pStyle w:val="Spistreci1"/>
            <w:tabs>
              <w:tab w:val="left" w:pos="720"/>
              <w:tab w:val="right" w:leader="dot" w:pos="9401"/>
            </w:tabs>
            <w:rPr>
              <w:rFonts w:eastAsiaTheme="minorEastAsia" w:cstheme="minorBidi"/>
              <w:noProof/>
              <w:kern w:val="2"/>
              <w:sz w:val="24"/>
              <w:szCs w:val="24"/>
              <w:lang w:eastAsia="pl-PL"/>
              <w14:ligatures w14:val="standardContextual"/>
            </w:rPr>
          </w:pPr>
          <w:hyperlink w:anchor="_Toc242956567" w:history="1">
            <w:r w:rsidRPr="005E31F4">
              <w:rPr>
                <w:rStyle w:val="Hipercze"/>
                <w:bCs/>
                <w:noProof/>
              </w:rPr>
              <w:t>3.4.</w:t>
            </w:r>
            <w:r>
              <w:rPr>
                <w:rFonts w:eastAsiaTheme="minorEastAsia" w:cstheme="minorBidi"/>
                <w:noProof/>
                <w:kern w:val="2"/>
                <w:sz w:val="24"/>
                <w:szCs w:val="24"/>
                <w:lang w:eastAsia="pl-PL"/>
                <w14:ligatures w14:val="standardContextual"/>
              </w:rPr>
              <w:tab/>
            </w:r>
            <w:r w:rsidRPr="005E31F4">
              <w:rPr>
                <w:rStyle w:val="Hipercze"/>
                <w:bCs/>
                <w:noProof/>
              </w:rPr>
              <w:t>Przeprowadzenia instruktażu dla</w:t>
            </w:r>
            <w:r>
              <w:rPr>
                <w:noProof/>
                <w:webHidden/>
              </w:rPr>
              <w:tab/>
            </w:r>
            <w:r>
              <w:rPr>
                <w:noProof/>
                <w:webHidden/>
              </w:rPr>
              <w:fldChar w:fldCharType="begin"/>
            </w:r>
            <w:r>
              <w:rPr>
                <w:noProof/>
                <w:webHidden/>
              </w:rPr>
              <w:instrText xml:space="preserve"> PAGEREF _Toc242956567 \h </w:instrText>
            </w:r>
            <w:r>
              <w:rPr>
                <w:noProof/>
                <w:webHidden/>
              </w:rPr>
            </w:r>
            <w:r>
              <w:rPr>
                <w:noProof/>
                <w:webHidden/>
              </w:rPr>
              <w:fldChar w:fldCharType="separate"/>
            </w:r>
            <w:r>
              <w:rPr>
                <w:noProof/>
                <w:webHidden/>
              </w:rPr>
              <w:t>4</w:t>
            </w:r>
            <w:r>
              <w:rPr>
                <w:noProof/>
                <w:webHidden/>
              </w:rPr>
              <w:fldChar w:fldCharType="end"/>
            </w:r>
          </w:hyperlink>
        </w:p>
        <w:p w14:paraId="584608CF" w14:textId="77777777" w:rsidR="00576AA4" w:rsidRDefault="00576AA4" w:rsidP="00576AA4">
          <w:pPr>
            <w:pStyle w:val="Spistreci1"/>
            <w:tabs>
              <w:tab w:val="left" w:pos="720"/>
              <w:tab w:val="right" w:leader="dot" w:pos="9401"/>
            </w:tabs>
            <w:rPr>
              <w:rFonts w:eastAsiaTheme="minorEastAsia" w:cstheme="minorBidi"/>
              <w:noProof/>
              <w:kern w:val="2"/>
              <w:sz w:val="24"/>
              <w:szCs w:val="24"/>
              <w:lang w:eastAsia="pl-PL"/>
              <w14:ligatures w14:val="standardContextual"/>
            </w:rPr>
          </w:pPr>
          <w:hyperlink w:anchor="_Toc242956568" w:history="1">
            <w:r w:rsidRPr="005E31F4">
              <w:rPr>
                <w:rStyle w:val="Hipercze"/>
                <w:bCs/>
                <w:noProof/>
              </w:rPr>
              <w:t>3.5.</w:t>
            </w:r>
            <w:r>
              <w:rPr>
                <w:rFonts w:eastAsiaTheme="minorEastAsia" w:cstheme="minorBidi"/>
                <w:noProof/>
                <w:kern w:val="2"/>
                <w:sz w:val="24"/>
                <w:szCs w:val="24"/>
                <w:lang w:eastAsia="pl-PL"/>
                <w14:ligatures w14:val="standardContextual"/>
              </w:rPr>
              <w:tab/>
            </w:r>
            <w:r w:rsidRPr="005E31F4">
              <w:rPr>
                <w:rStyle w:val="Hipercze"/>
                <w:bCs/>
                <w:noProof/>
              </w:rPr>
              <w:t>Przekazania dokumentacji</w:t>
            </w:r>
            <w:r>
              <w:rPr>
                <w:noProof/>
                <w:webHidden/>
              </w:rPr>
              <w:tab/>
            </w:r>
            <w:r>
              <w:rPr>
                <w:noProof/>
                <w:webHidden/>
              </w:rPr>
              <w:fldChar w:fldCharType="begin"/>
            </w:r>
            <w:r>
              <w:rPr>
                <w:noProof/>
                <w:webHidden/>
              </w:rPr>
              <w:instrText xml:space="preserve"> PAGEREF _Toc242956568 \h </w:instrText>
            </w:r>
            <w:r>
              <w:rPr>
                <w:noProof/>
                <w:webHidden/>
              </w:rPr>
            </w:r>
            <w:r>
              <w:rPr>
                <w:noProof/>
                <w:webHidden/>
              </w:rPr>
              <w:fldChar w:fldCharType="separate"/>
            </w:r>
            <w:r>
              <w:rPr>
                <w:noProof/>
                <w:webHidden/>
              </w:rPr>
              <w:t>4</w:t>
            </w:r>
            <w:r>
              <w:rPr>
                <w:noProof/>
                <w:webHidden/>
              </w:rPr>
              <w:fldChar w:fldCharType="end"/>
            </w:r>
          </w:hyperlink>
        </w:p>
        <w:p w14:paraId="11CCD102"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69" w:history="1">
            <w:r w:rsidRPr="005E31F4">
              <w:rPr>
                <w:rStyle w:val="Hipercze"/>
                <w:noProof/>
              </w:rPr>
              <w:t>4.</w:t>
            </w:r>
            <w:r>
              <w:rPr>
                <w:rFonts w:eastAsiaTheme="minorEastAsia" w:cstheme="minorBidi"/>
                <w:noProof/>
                <w:kern w:val="2"/>
                <w:sz w:val="24"/>
                <w:szCs w:val="24"/>
                <w:lang w:eastAsia="pl-PL"/>
                <w14:ligatures w14:val="standardContextual"/>
              </w:rPr>
              <w:tab/>
            </w:r>
            <w:r w:rsidRPr="005E31F4">
              <w:rPr>
                <w:rStyle w:val="Hipercze"/>
                <w:noProof/>
              </w:rPr>
              <w:t>Zakres zamówienia opcjonalnego (Prawo Opcji)</w:t>
            </w:r>
            <w:r>
              <w:rPr>
                <w:noProof/>
                <w:webHidden/>
              </w:rPr>
              <w:tab/>
            </w:r>
            <w:r>
              <w:rPr>
                <w:noProof/>
                <w:webHidden/>
              </w:rPr>
              <w:fldChar w:fldCharType="begin"/>
            </w:r>
            <w:r>
              <w:rPr>
                <w:noProof/>
                <w:webHidden/>
              </w:rPr>
              <w:instrText xml:space="preserve"> PAGEREF _Toc242956569 \h </w:instrText>
            </w:r>
            <w:r>
              <w:rPr>
                <w:noProof/>
                <w:webHidden/>
              </w:rPr>
            </w:r>
            <w:r>
              <w:rPr>
                <w:noProof/>
                <w:webHidden/>
              </w:rPr>
              <w:fldChar w:fldCharType="separate"/>
            </w:r>
            <w:r>
              <w:rPr>
                <w:noProof/>
                <w:webHidden/>
              </w:rPr>
              <w:t>4</w:t>
            </w:r>
            <w:r>
              <w:rPr>
                <w:noProof/>
                <w:webHidden/>
              </w:rPr>
              <w:fldChar w:fldCharType="end"/>
            </w:r>
          </w:hyperlink>
        </w:p>
        <w:p w14:paraId="797AEB1A"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70" w:history="1">
            <w:r w:rsidRPr="005E31F4">
              <w:rPr>
                <w:rStyle w:val="Hipercze"/>
                <w:noProof/>
              </w:rPr>
              <w:t>5.</w:t>
            </w:r>
            <w:r>
              <w:rPr>
                <w:rFonts w:eastAsiaTheme="minorEastAsia" w:cstheme="minorBidi"/>
                <w:noProof/>
                <w:kern w:val="2"/>
                <w:sz w:val="24"/>
                <w:szCs w:val="24"/>
                <w:lang w:eastAsia="pl-PL"/>
                <w14:ligatures w14:val="standardContextual"/>
              </w:rPr>
              <w:tab/>
            </w:r>
            <w:r w:rsidRPr="005E31F4">
              <w:rPr>
                <w:rStyle w:val="Hipercze"/>
                <w:noProof/>
              </w:rPr>
              <w:t>Wymagania ogólne</w:t>
            </w:r>
            <w:r>
              <w:rPr>
                <w:noProof/>
                <w:webHidden/>
              </w:rPr>
              <w:tab/>
            </w:r>
            <w:r>
              <w:rPr>
                <w:noProof/>
                <w:webHidden/>
              </w:rPr>
              <w:fldChar w:fldCharType="begin"/>
            </w:r>
            <w:r>
              <w:rPr>
                <w:noProof/>
                <w:webHidden/>
              </w:rPr>
              <w:instrText xml:space="preserve"> PAGEREF _Toc242956570 \h </w:instrText>
            </w:r>
            <w:r>
              <w:rPr>
                <w:noProof/>
                <w:webHidden/>
              </w:rPr>
            </w:r>
            <w:r>
              <w:rPr>
                <w:noProof/>
                <w:webHidden/>
              </w:rPr>
              <w:fldChar w:fldCharType="separate"/>
            </w:r>
            <w:r>
              <w:rPr>
                <w:noProof/>
                <w:webHidden/>
              </w:rPr>
              <w:t>5</w:t>
            </w:r>
            <w:r>
              <w:rPr>
                <w:noProof/>
                <w:webHidden/>
              </w:rPr>
              <w:fldChar w:fldCharType="end"/>
            </w:r>
          </w:hyperlink>
        </w:p>
        <w:p w14:paraId="7B9A392E"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71" w:history="1">
            <w:r w:rsidRPr="005E31F4">
              <w:rPr>
                <w:rStyle w:val="Hipercze"/>
                <w:noProof/>
              </w:rPr>
              <w:t>6.</w:t>
            </w:r>
            <w:r>
              <w:rPr>
                <w:rFonts w:eastAsiaTheme="minorEastAsia" w:cstheme="minorBidi"/>
                <w:noProof/>
                <w:kern w:val="2"/>
                <w:sz w:val="24"/>
                <w:szCs w:val="24"/>
                <w:lang w:eastAsia="pl-PL"/>
                <w14:ligatures w14:val="standardContextual"/>
              </w:rPr>
              <w:tab/>
            </w:r>
            <w:r w:rsidRPr="005E31F4">
              <w:rPr>
                <w:rStyle w:val="Hipercze"/>
                <w:noProof/>
              </w:rPr>
              <w:t>Wymagania funkcjonalne / merytoryczne</w:t>
            </w:r>
            <w:r>
              <w:rPr>
                <w:noProof/>
                <w:webHidden/>
              </w:rPr>
              <w:tab/>
            </w:r>
            <w:r>
              <w:rPr>
                <w:noProof/>
                <w:webHidden/>
              </w:rPr>
              <w:fldChar w:fldCharType="begin"/>
            </w:r>
            <w:r>
              <w:rPr>
                <w:noProof/>
                <w:webHidden/>
              </w:rPr>
              <w:instrText xml:space="preserve"> PAGEREF _Toc242956571 \h </w:instrText>
            </w:r>
            <w:r>
              <w:rPr>
                <w:noProof/>
                <w:webHidden/>
              </w:rPr>
            </w:r>
            <w:r>
              <w:rPr>
                <w:noProof/>
                <w:webHidden/>
              </w:rPr>
              <w:fldChar w:fldCharType="separate"/>
            </w:r>
            <w:r>
              <w:rPr>
                <w:noProof/>
                <w:webHidden/>
              </w:rPr>
              <w:t>6</w:t>
            </w:r>
            <w:r>
              <w:rPr>
                <w:noProof/>
                <w:webHidden/>
              </w:rPr>
              <w:fldChar w:fldCharType="end"/>
            </w:r>
          </w:hyperlink>
        </w:p>
        <w:p w14:paraId="669099E9"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72" w:history="1">
            <w:r w:rsidRPr="005E31F4">
              <w:rPr>
                <w:rStyle w:val="Hipercze"/>
                <w:noProof/>
              </w:rPr>
              <w:t>7.</w:t>
            </w:r>
            <w:r>
              <w:rPr>
                <w:rFonts w:eastAsiaTheme="minorEastAsia" w:cstheme="minorBidi"/>
                <w:noProof/>
                <w:kern w:val="2"/>
                <w:sz w:val="24"/>
                <w:szCs w:val="24"/>
                <w:lang w:eastAsia="pl-PL"/>
                <w14:ligatures w14:val="standardContextual"/>
              </w:rPr>
              <w:tab/>
            </w:r>
            <w:r w:rsidRPr="005E31F4">
              <w:rPr>
                <w:rStyle w:val="Hipercze"/>
                <w:bCs/>
                <w:noProof/>
              </w:rPr>
              <w:t>Wymagania jakościowe i organizacyjne (SLA)</w:t>
            </w:r>
            <w:r>
              <w:rPr>
                <w:noProof/>
                <w:webHidden/>
              </w:rPr>
              <w:tab/>
            </w:r>
            <w:r>
              <w:rPr>
                <w:noProof/>
                <w:webHidden/>
              </w:rPr>
              <w:fldChar w:fldCharType="begin"/>
            </w:r>
            <w:r>
              <w:rPr>
                <w:noProof/>
                <w:webHidden/>
              </w:rPr>
              <w:instrText xml:space="preserve"> PAGEREF _Toc242956572 \h </w:instrText>
            </w:r>
            <w:r>
              <w:rPr>
                <w:noProof/>
                <w:webHidden/>
              </w:rPr>
            </w:r>
            <w:r>
              <w:rPr>
                <w:noProof/>
                <w:webHidden/>
              </w:rPr>
              <w:fldChar w:fldCharType="separate"/>
            </w:r>
            <w:r>
              <w:rPr>
                <w:noProof/>
                <w:webHidden/>
              </w:rPr>
              <w:t>8</w:t>
            </w:r>
            <w:r>
              <w:rPr>
                <w:noProof/>
                <w:webHidden/>
              </w:rPr>
              <w:fldChar w:fldCharType="end"/>
            </w:r>
          </w:hyperlink>
        </w:p>
        <w:p w14:paraId="546D77C1"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73" w:history="1">
            <w:r w:rsidRPr="005E31F4">
              <w:rPr>
                <w:rStyle w:val="Hipercze"/>
                <w:noProof/>
              </w:rPr>
              <w:t>8.</w:t>
            </w:r>
            <w:r>
              <w:rPr>
                <w:rFonts w:eastAsiaTheme="minorEastAsia" w:cstheme="minorBidi"/>
                <w:noProof/>
                <w:kern w:val="2"/>
                <w:sz w:val="24"/>
                <w:szCs w:val="24"/>
                <w:lang w:eastAsia="pl-PL"/>
                <w14:ligatures w14:val="standardContextual"/>
              </w:rPr>
              <w:tab/>
            </w:r>
            <w:r w:rsidRPr="005E31F4">
              <w:rPr>
                <w:rStyle w:val="Hipercze"/>
                <w:bCs/>
                <w:noProof/>
              </w:rPr>
              <w:t>Dokumentacja i raportowanie</w:t>
            </w:r>
            <w:r>
              <w:rPr>
                <w:noProof/>
                <w:webHidden/>
              </w:rPr>
              <w:tab/>
            </w:r>
            <w:r>
              <w:rPr>
                <w:noProof/>
                <w:webHidden/>
              </w:rPr>
              <w:fldChar w:fldCharType="begin"/>
            </w:r>
            <w:r>
              <w:rPr>
                <w:noProof/>
                <w:webHidden/>
              </w:rPr>
              <w:instrText xml:space="preserve"> PAGEREF _Toc242956573 \h </w:instrText>
            </w:r>
            <w:r>
              <w:rPr>
                <w:noProof/>
                <w:webHidden/>
              </w:rPr>
            </w:r>
            <w:r>
              <w:rPr>
                <w:noProof/>
                <w:webHidden/>
              </w:rPr>
              <w:fldChar w:fldCharType="separate"/>
            </w:r>
            <w:r>
              <w:rPr>
                <w:noProof/>
                <w:webHidden/>
              </w:rPr>
              <w:t>9</w:t>
            </w:r>
            <w:r>
              <w:rPr>
                <w:noProof/>
                <w:webHidden/>
              </w:rPr>
              <w:fldChar w:fldCharType="end"/>
            </w:r>
          </w:hyperlink>
        </w:p>
        <w:p w14:paraId="0698077A" w14:textId="77777777" w:rsidR="00576AA4" w:rsidRDefault="00576AA4" w:rsidP="00576AA4">
          <w:pPr>
            <w:pStyle w:val="Spistreci1"/>
            <w:tabs>
              <w:tab w:val="left" w:pos="480"/>
              <w:tab w:val="right" w:leader="dot" w:pos="9401"/>
            </w:tabs>
            <w:rPr>
              <w:rFonts w:eastAsiaTheme="minorEastAsia" w:cstheme="minorBidi"/>
              <w:noProof/>
              <w:kern w:val="2"/>
              <w:sz w:val="24"/>
              <w:szCs w:val="24"/>
              <w:lang w:eastAsia="pl-PL"/>
              <w14:ligatures w14:val="standardContextual"/>
            </w:rPr>
          </w:pPr>
          <w:hyperlink w:anchor="_Toc242956574" w:history="1">
            <w:r w:rsidRPr="005E31F4">
              <w:rPr>
                <w:rStyle w:val="Hipercze"/>
                <w:noProof/>
              </w:rPr>
              <w:t>9.</w:t>
            </w:r>
            <w:r>
              <w:rPr>
                <w:rFonts w:eastAsiaTheme="minorEastAsia" w:cstheme="minorBidi"/>
                <w:noProof/>
                <w:kern w:val="2"/>
                <w:sz w:val="24"/>
                <w:szCs w:val="24"/>
                <w:lang w:eastAsia="pl-PL"/>
                <w14:ligatures w14:val="standardContextual"/>
              </w:rPr>
              <w:tab/>
            </w:r>
            <w:r w:rsidRPr="005E31F4">
              <w:rPr>
                <w:rStyle w:val="Hipercze"/>
                <w:bCs/>
                <w:noProof/>
              </w:rPr>
              <w:t>Odbiór Usług</w:t>
            </w:r>
            <w:r>
              <w:rPr>
                <w:noProof/>
                <w:webHidden/>
              </w:rPr>
              <w:tab/>
            </w:r>
            <w:r>
              <w:rPr>
                <w:noProof/>
                <w:webHidden/>
              </w:rPr>
              <w:fldChar w:fldCharType="begin"/>
            </w:r>
            <w:r>
              <w:rPr>
                <w:noProof/>
                <w:webHidden/>
              </w:rPr>
              <w:instrText xml:space="preserve"> PAGEREF _Toc242956574 \h </w:instrText>
            </w:r>
            <w:r>
              <w:rPr>
                <w:noProof/>
                <w:webHidden/>
              </w:rPr>
            </w:r>
            <w:r>
              <w:rPr>
                <w:noProof/>
                <w:webHidden/>
              </w:rPr>
              <w:fldChar w:fldCharType="separate"/>
            </w:r>
            <w:r>
              <w:rPr>
                <w:noProof/>
                <w:webHidden/>
              </w:rPr>
              <w:t>10</w:t>
            </w:r>
            <w:r>
              <w:rPr>
                <w:noProof/>
                <w:webHidden/>
              </w:rPr>
              <w:fldChar w:fldCharType="end"/>
            </w:r>
          </w:hyperlink>
        </w:p>
        <w:p w14:paraId="11637710" w14:textId="77777777" w:rsidR="00576AA4" w:rsidRDefault="00576AA4" w:rsidP="00576AA4">
          <w:pPr>
            <w:rPr>
              <w:b/>
              <w:bCs/>
            </w:rPr>
          </w:pPr>
          <w:r w:rsidRPr="00336786">
            <w:rPr>
              <w:b/>
              <w:bCs/>
            </w:rPr>
            <w:fldChar w:fldCharType="end"/>
          </w:r>
        </w:p>
      </w:sdtContent>
    </w:sdt>
    <w:p w14:paraId="772A58BF" w14:textId="77777777" w:rsidR="00576AA4" w:rsidRDefault="00576AA4" w:rsidP="003E17DC">
      <w:pPr>
        <w:spacing w:before="480" w:line="276" w:lineRule="auto"/>
        <w:jc w:val="center"/>
        <w:rPr>
          <w:rFonts w:asciiTheme="minorHAnsi" w:hAnsiTheme="minorHAnsi" w:cstheme="minorHAnsi"/>
        </w:rPr>
      </w:pPr>
    </w:p>
    <w:p w14:paraId="1ECBF35E" w14:textId="77777777" w:rsidR="00576AA4" w:rsidRDefault="00576AA4" w:rsidP="003E17DC">
      <w:pPr>
        <w:spacing w:before="480" w:line="276" w:lineRule="auto"/>
        <w:jc w:val="center"/>
        <w:rPr>
          <w:rFonts w:asciiTheme="minorHAnsi" w:hAnsiTheme="minorHAnsi" w:cstheme="minorHAnsi"/>
        </w:rPr>
      </w:pPr>
    </w:p>
    <w:p w14:paraId="7E55183B" w14:textId="77777777" w:rsidR="00576AA4" w:rsidRDefault="00576AA4" w:rsidP="003E17DC">
      <w:pPr>
        <w:spacing w:before="480" w:line="276" w:lineRule="auto"/>
        <w:jc w:val="center"/>
        <w:rPr>
          <w:rFonts w:asciiTheme="minorHAnsi" w:hAnsiTheme="minorHAnsi" w:cstheme="minorHAnsi"/>
        </w:rPr>
      </w:pPr>
    </w:p>
    <w:p w14:paraId="1858B67D" w14:textId="77777777" w:rsidR="00576AA4" w:rsidRDefault="00576AA4" w:rsidP="003E17DC">
      <w:pPr>
        <w:spacing w:before="480" w:line="276" w:lineRule="auto"/>
        <w:jc w:val="center"/>
        <w:rPr>
          <w:rFonts w:asciiTheme="minorHAnsi" w:hAnsiTheme="minorHAnsi" w:cstheme="minorHAnsi"/>
        </w:rPr>
      </w:pPr>
    </w:p>
    <w:p w14:paraId="082EB868" w14:textId="77777777" w:rsidR="00576AA4" w:rsidRDefault="00576AA4" w:rsidP="003E17DC">
      <w:pPr>
        <w:spacing w:before="480" w:line="276" w:lineRule="auto"/>
        <w:jc w:val="center"/>
        <w:rPr>
          <w:rFonts w:asciiTheme="minorHAnsi" w:hAnsiTheme="minorHAnsi" w:cstheme="minorHAnsi"/>
        </w:rPr>
      </w:pPr>
    </w:p>
    <w:p w14:paraId="577DAC62" w14:textId="77777777" w:rsidR="00576AA4" w:rsidRDefault="00576AA4" w:rsidP="003E17DC">
      <w:pPr>
        <w:spacing w:before="480" w:line="276" w:lineRule="auto"/>
        <w:jc w:val="center"/>
        <w:rPr>
          <w:rFonts w:asciiTheme="minorHAnsi" w:hAnsiTheme="minorHAnsi" w:cstheme="minorHAnsi"/>
        </w:rPr>
      </w:pPr>
    </w:p>
    <w:p w14:paraId="5A36198A" w14:textId="77777777" w:rsidR="00576AA4" w:rsidRDefault="00576AA4" w:rsidP="003E17DC">
      <w:pPr>
        <w:spacing w:before="480" w:line="276" w:lineRule="auto"/>
        <w:jc w:val="center"/>
        <w:rPr>
          <w:rFonts w:asciiTheme="minorHAnsi" w:hAnsiTheme="minorHAnsi" w:cstheme="minorHAnsi"/>
        </w:rPr>
      </w:pPr>
    </w:p>
    <w:p w14:paraId="688A42C6" w14:textId="77777777" w:rsidR="00576AA4" w:rsidRDefault="00576AA4" w:rsidP="00576AA4">
      <w:pPr>
        <w:tabs>
          <w:tab w:val="left" w:pos="2652"/>
          <w:tab w:val="center" w:pos="4513"/>
        </w:tabs>
        <w:spacing w:line="360" w:lineRule="auto"/>
        <w:jc w:val="center"/>
        <w:rPr>
          <w:rFonts w:cstheme="minorBidi"/>
          <w:b/>
          <w:bCs/>
        </w:rPr>
      </w:pPr>
      <w:r w:rsidRPr="00336786">
        <w:rPr>
          <w:rFonts w:cstheme="minorBidi"/>
          <w:b/>
          <w:bCs/>
        </w:rPr>
        <w:lastRenderedPageBreak/>
        <w:t>OPIS PRZEDMIOTU ZAMÓWIENIA</w:t>
      </w:r>
    </w:p>
    <w:p w14:paraId="404AED1E" w14:textId="65B49456" w:rsidR="00D5582D" w:rsidRPr="009E1837" w:rsidRDefault="00800469">
      <w:pPr>
        <w:numPr>
          <w:ilvl w:val="0"/>
          <w:numId w:val="3"/>
        </w:numPr>
        <w:spacing w:before="120" w:beforeAutospacing="1" w:after="0" w:afterAutospacing="1" w:line="276" w:lineRule="auto"/>
        <w:contextualSpacing/>
        <w:jc w:val="both"/>
        <w:rPr>
          <w:rFonts w:asciiTheme="minorHAnsi" w:hAnsiTheme="minorHAnsi" w:cstheme="minorHAnsi"/>
          <w:b/>
          <w:bCs/>
        </w:rPr>
      </w:pPr>
      <w:r w:rsidRPr="009E1837">
        <w:rPr>
          <w:rFonts w:asciiTheme="minorHAnsi" w:hAnsiTheme="minorHAnsi" w:cstheme="minorHAnsi"/>
          <w:b/>
          <w:bCs/>
        </w:rPr>
        <w:t>Przedmiot Zamówienia</w:t>
      </w:r>
      <w:r w:rsidR="00D5582D" w:rsidRPr="009E1837">
        <w:rPr>
          <w:rFonts w:asciiTheme="minorHAnsi" w:hAnsiTheme="minorHAnsi" w:cstheme="minorHAnsi"/>
          <w:b/>
          <w:bCs/>
        </w:rPr>
        <w:t>:</w:t>
      </w:r>
    </w:p>
    <w:p w14:paraId="6C56F419" w14:textId="57534838" w:rsidR="00800469" w:rsidRDefault="00576AA4">
      <w:pPr>
        <w:pStyle w:val="NormalnyWeb"/>
        <w:numPr>
          <w:ilvl w:val="1"/>
          <w:numId w:val="3"/>
        </w:numPr>
        <w:jc w:val="both"/>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Przedmiotem zamówienia jest dostawa systemu AI do Predykcyjnego Monitoringu, Korelacji Zdarzeń i Wczesnego Wykrywania Awarii Usług IT, wdrożenie, konfiguracja, integracja produkcyjna oraz utrzymanie systemu klasy </w:t>
      </w:r>
      <w:proofErr w:type="spellStart"/>
      <w:r w:rsidRPr="00576AA4">
        <w:rPr>
          <w:rFonts w:asciiTheme="minorHAnsi" w:eastAsia="Calibri" w:hAnsiTheme="minorHAnsi" w:cstheme="minorHAnsi"/>
          <w:color w:val="000000" w:themeColor="text1"/>
          <w:sz w:val="22"/>
          <w:szCs w:val="22"/>
          <w:lang w:eastAsia="en-US"/>
        </w:rPr>
        <w:t>AIOps</w:t>
      </w:r>
      <w:proofErr w:type="spellEnd"/>
      <w:r w:rsidRPr="00576AA4">
        <w:rPr>
          <w:rFonts w:asciiTheme="minorHAnsi" w:eastAsia="Calibri" w:hAnsiTheme="minorHAnsi" w:cstheme="minorHAnsi"/>
          <w:color w:val="000000" w:themeColor="text1"/>
          <w:sz w:val="22"/>
          <w:szCs w:val="22"/>
          <w:lang w:eastAsia="en-US"/>
        </w:rPr>
        <w:t xml:space="preserve"> wykorzystującego mechanizmy sztucznej inteligencji (AI), uczenia maszynowego (ML), analizy anomalii oraz korelacji zdarzeń w celu wsparcia procesów monitorowania usług IT realizowanych przez Zamawiającego.</w:t>
      </w:r>
    </w:p>
    <w:p w14:paraId="25BB61AF" w14:textId="0F4E4205" w:rsidR="00576AA4" w:rsidRDefault="00576AA4" w:rsidP="00576AA4">
      <w:pPr>
        <w:pStyle w:val="NormalnyWeb"/>
        <w:numPr>
          <w:ilvl w:val="1"/>
          <w:numId w:val="3"/>
        </w:numPr>
        <w:jc w:val="both"/>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System ma umożliwiać automatyczne przetwarzanie, analizę oraz korelację danych pochodzących z</w:t>
      </w:r>
      <w:r>
        <w:rPr>
          <w:rFonts w:asciiTheme="minorHAnsi" w:eastAsia="Calibri" w:hAnsiTheme="minorHAnsi" w:cstheme="minorHAnsi"/>
          <w:color w:val="000000" w:themeColor="text1"/>
          <w:sz w:val="22"/>
          <w:szCs w:val="22"/>
          <w:lang w:eastAsia="en-US"/>
        </w:rPr>
        <w:t>:</w:t>
      </w:r>
    </w:p>
    <w:p w14:paraId="5E6493D6"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systemu monitoringu </w:t>
      </w:r>
      <w:proofErr w:type="spellStart"/>
      <w:r w:rsidRPr="00576AA4">
        <w:rPr>
          <w:rFonts w:asciiTheme="minorHAnsi" w:eastAsia="Calibri" w:hAnsiTheme="minorHAnsi" w:cstheme="minorHAnsi"/>
          <w:color w:val="000000" w:themeColor="text1"/>
          <w:sz w:val="22"/>
          <w:szCs w:val="22"/>
          <w:lang w:eastAsia="en-US"/>
        </w:rPr>
        <w:t>Zabbix</w:t>
      </w:r>
      <w:proofErr w:type="spellEnd"/>
      <w:r w:rsidRPr="00576AA4">
        <w:rPr>
          <w:rFonts w:asciiTheme="minorHAnsi" w:eastAsia="Calibri" w:hAnsiTheme="minorHAnsi" w:cstheme="minorHAnsi"/>
          <w:color w:val="000000" w:themeColor="text1"/>
          <w:sz w:val="22"/>
          <w:szCs w:val="22"/>
          <w:lang w:eastAsia="en-US"/>
        </w:rPr>
        <w:t xml:space="preserve">, </w:t>
      </w:r>
    </w:p>
    <w:p w14:paraId="0D4FF07D"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 baz danych </w:t>
      </w:r>
      <w:proofErr w:type="spellStart"/>
      <w:r w:rsidRPr="00576AA4">
        <w:rPr>
          <w:rFonts w:asciiTheme="minorHAnsi" w:eastAsia="Calibri" w:hAnsiTheme="minorHAnsi" w:cstheme="minorHAnsi"/>
          <w:color w:val="000000" w:themeColor="text1"/>
          <w:sz w:val="22"/>
          <w:szCs w:val="22"/>
          <w:lang w:eastAsia="en-US"/>
        </w:rPr>
        <w:t>PostgreSQL</w:t>
      </w:r>
      <w:proofErr w:type="spellEnd"/>
      <w:r w:rsidRPr="00576AA4">
        <w:rPr>
          <w:rFonts w:asciiTheme="minorHAnsi" w:eastAsia="Calibri" w:hAnsiTheme="minorHAnsi" w:cstheme="minorHAnsi"/>
          <w:color w:val="000000" w:themeColor="text1"/>
          <w:sz w:val="22"/>
          <w:szCs w:val="22"/>
          <w:lang w:eastAsia="en-US"/>
        </w:rPr>
        <w:t xml:space="preserve"> wykorzystywanych przez </w:t>
      </w:r>
      <w:proofErr w:type="spellStart"/>
      <w:r w:rsidRPr="00576AA4">
        <w:rPr>
          <w:rFonts w:asciiTheme="minorHAnsi" w:eastAsia="Calibri" w:hAnsiTheme="minorHAnsi" w:cstheme="minorHAnsi"/>
          <w:color w:val="000000" w:themeColor="text1"/>
          <w:sz w:val="22"/>
          <w:szCs w:val="22"/>
          <w:lang w:eastAsia="en-US"/>
        </w:rPr>
        <w:t>Zabbix</w:t>
      </w:r>
      <w:proofErr w:type="spellEnd"/>
      <w:r w:rsidRPr="00576AA4">
        <w:rPr>
          <w:rFonts w:asciiTheme="minorHAnsi" w:eastAsia="Calibri" w:hAnsiTheme="minorHAnsi" w:cstheme="minorHAnsi"/>
          <w:color w:val="000000" w:themeColor="text1"/>
          <w:sz w:val="22"/>
          <w:szCs w:val="22"/>
          <w:lang w:eastAsia="en-US"/>
        </w:rPr>
        <w:t xml:space="preserve">, </w:t>
      </w:r>
    </w:p>
    <w:p w14:paraId="517CFE26"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środowiska </w:t>
      </w:r>
      <w:proofErr w:type="spellStart"/>
      <w:r w:rsidRPr="00576AA4">
        <w:rPr>
          <w:rFonts w:asciiTheme="minorHAnsi" w:eastAsia="Calibri" w:hAnsiTheme="minorHAnsi" w:cstheme="minorHAnsi"/>
          <w:color w:val="000000" w:themeColor="text1"/>
          <w:sz w:val="22"/>
          <w:szCs w:val="22"/>
          <w:lang w:eastAsia="en-US"/>
        </w:rPr>
        <w:t>Elasticsearch</w:t>
      </w:r>
      <w:proofErr w:type="spellEnd"/>
      <w:r w:rsidRPr="00576AA4">
        <w:rPr>
          <w:rFonts w:asciiTheme="minorHAnsi" w:eastAsia="Calibri" w:hAnsiTheme="minorHAnsi" w:cstheme="minorHAnsi"/>
          <w:color w:val="000000" w:themeColor="text1"/>
          <w:sz w:val="22"/>
          <w:szCs w:val="22"/>
          <w:lang w:eastAsia="en-US"/>
        </w:rPr>
        <w:t xml:space="preserve">, </w:t>
      </w:r>
    </w:p>
    <w:p w14:paraId="0295238D"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logów aplikacyjnych, </w:t>
      </w:r>
    </w:p>
    <w:p w14:paraId="024469C6"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logów systemowych, </w:t>
      </w:r>
    </w:p>
    <w:p w14:paraId="5BD5575B"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logów integracyjnych,</w:t>
      </w:r>
    </w:p>
    <w:p w14:paraId="52517C3F"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logów bezpieczeństwa,</w:t>
      </w:r>
    </w:p>
    <w:p w14:paraId="014FF00F"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logów audytowych, </w:t>
      </w:r>
    </w:p>
    <w:p w14:paraId="70036E39" w14:textId="1F0A9F44" w:rsidR="005712C0"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danych telemetrycznych pochodzących z monitorowanych usług</w:t>
      </w:r>
    </w:p>
    <w:p w14:paraId="69464ACF" w14:textId="77777777" w:rsidR="00576AA4" w:rsidRDefault="00576AA4" w:rsidP="00576AA4">
      <w:pPr>
        <w:pStyle w:val="NormalnyWeb"/>
        <w:numPr>
          <w:ilvl w:val="1"/>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Celem wdrożenia jest stworzenie centralnego narzędzia wspomagającego pracę operatorów monitoringu poprzez:</w:t>
      </w:r>
    </w:p>
    <w:p w14:paraId="59494CF9"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predykcyjne wykrywanie awarii oraz niedostępności usług, </w:t>
      </w:r>
    </w:p>
    <w:p w14:paraId="7034FCE6"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identyfikację symptomów świadczących o zbliżających się problemach, </w:t>
      </w:r>
    </w:p>
    <w:p w14:paraId="217DB969"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korelację zdarzeń pomiędzy różnymi źródłami danych, </w:t>
      </w:r>
    </w:p>
    <w:p w14:paraId="1030887C"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 xml:space="preserve">automatyczne wskazywanie potencjalnej przyczyny źródłowej (Root </w:t>
      </w:r>
      <w:proofErr w:type="spellStart"/>
      <w:r w:rsidRPr="00576AA4">
        <w:rPr>
          <w:rFonts w:asciiTheme="minorHAnsi" w:eastAsia="Calibri" w:hAnsiTheme="minorHAnsi" w:cstheme="minorHAnsi"/>
          <w:color w:val="000000" w:themeColor="text1"/>
          <w:sz w:val="22"/>
          <w:szCs w:val="22"/>
          <w:lang w:eastAsia="en-US"/>
        </w:rPr>
        <w:t>Cause</w:t>
      </w:r>
      <w:proofErr w:type="spellEnd"/>
      <w:r w:rsidRPr="00576AA4">
        <w:rPr>
          <w:rFonts w:asciiTheme="minorHAnsi" w:eastAsia="Calibri" w:hAnsiTheme="minorHAnsi" w:cstheme="minorHAnsi"/>
          <w:color w:val="000000" w:themeColor="text1"/>
          <w:sz w:val="22"/>
          <w:szCs w:val="22"/>
          <w:lang w:eastAsia="en-US"/>
        </w:rPr>
        <w:t xml:space="preserve"> Analysis),</w:t>
      </w:r>
    </w:p>
    <w:p w14:paraId="599B04A4" w14:textId="77777777"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redukcję liczby fałszywych alarmów,</w:t>
      </w:r>
    </w:p>
    <w:p w14:paraId="21F53849" w14:textId="097B488D" w:rsidR="00576AA4" w:rsidRDefault="00576AA4" w:rsidP="00576AA4">
      <w:pPr>
        <w:pStyle w:val="NormalnyWeb"/>
        <w:numPr>
          <w:ilvl w:val="2"/>
          <w:numId w:val="3"/>
        </w:numPr>
        <w:rPr>
          <w:rFonts w:asciiTheme="minorHAnsi" w:eastAsia="Calibri" w:hAnsiTheme="minorHAnsi" w:cstheme="minorHAnsi"/>
          <w:color w:val="000000" w:themeColor="text1"/>
          <w:sz w:val="22"/>
          <w:szCs w:val="22"/>
          <w:lang w:eastAsia="en-US"/>
        </w:rPr>
      </w:pPr>
      <w:r w:rsidRPr="00576AA4">
        <w:rPr>
          <w:rFonts w:asciiTheme="minorHAnsi" w:eastAsia="Calibri" w:hAnsiTheme="minorHAnsi" w:cstheme="minorHAnsi"/>
          <w:color w:val="000000" w:themeColor="text1"/>
          <w:sz w:val="22"/>
          <w:szCs w:val="22"/>
          <w:lang w:eastAsia="en-US"/>
        </w:rPr>
        <w:t>skrócenie czasu identyfikacji i obsługi incydentów.</w:t>
      </w:r>
    </w:p>
    <w:p w14:paraId="4EC9F4D4" w14:textId="16AA4965" w:rsidR="00576AA4" w:rsidRPr="00576AA4" w:rsidRDefault="00576AA4" w:rsidP="00576AA4">
      <w:pPr>
        <w:pStyle w:val="Akapitzlist"/>
        <w:numPr>
          <w:ilvl w:val="0"/>
          <w:numId w:val="0"/>
        </w:numPr>
        <w:ind w:left="360"/>
        <w:rPr>
          <w:lang w:val="pl-PL"/>
        </w:rPr>
      </w:pPr>
      <w:r w:rsidRPr="00336786">
        <w:rPr>
          <w:lang w:val="pl-PL"/>
        </w:rPr>
        <w:t>zwanych dalej „Usługami”.</w:t>
      </w:r>
    </w:p>
    <w:p w14:paraId="3E24784B" w14:textId="270FCAB3" w:rsidR="00F979AF" w:rsidRDefault="00576AA4">
      <w:pPr>
        <w:numPr>
          <w:ilvl w:val="0"/>
          <w:numId w:val="3"/>
        </w:numPr>
        <w:spacing w:before="120" w:after="0" w:line="276" w:lineRule="auto"/>
        <w:contextualSpacing/>
        <w:jc w:val="both"/>
        <w:rPr>
          <w:rFonts w:asciiTheme="minorHAnsi" w:hAnsiTheme="minorHAnsi" w:cstheme="minorHAnsi"/>
          <w:b/>
          <w:bCs/>
        </w:rPr>
      </w:pPr>
      <w:r w:rsidRPr="00576AA4">
        <w:rPr>
          <w:rFonts w:asciiTheme="minorHAnsi" w:hAnsiTheme="minorHAnsi" w:cstheme="minorHAnsi"/>
          <w:b/>
          <w:bCs/>
        </w:rPr>
        <w:t xml:space="preserve">Model licencjonowania oraz zasady </w:t>
      </w:r>
      <w:r w:rsidR="00963F61">
        <w:rPr>
          <w:rFonts w:asciiTheme="minorHAnsi" w:hAnsiTheme="minorHAnsi" w:cstheme="minorHAnsi"/>
          <w:b/>
          <w:bCs/>
        </w:rPr>
        <w:t>Gwarancji</w:t>
      </w:r>
      <w:r w:rsidRPr="00576AA4">
        <w:rPr>
          <w:rFonts w:asciiTheme="minorHAnsi" w:hAnsiTheme="minorHAnsi" w:cstheme="minorHAnsi"/>
          <w:b/>
          <w:bCs/>
        </w:rPr>
        <w:t>:</w:t>
      </w:r>
    </w:p>
    <w:p w14:paraId="12FC213A" w14:textId="23E00BCC" w:rsidR="00576AA4" w:rsidRPr="006D154C" w:rsidRDefault="00576AA4" w:rsidP="00576AA4">
      <w:pPr>
        <w:pStyle w:val="Akapitzlist"/>
        <w:numPr>
          <w:ilvl w:val="1"/>
          <w:numId w:val="3"/>
        </w:numPr>
        <w:contextualSpacing/>
        <w:jc w:val="both"/>
        <w:rPr>
          <w:lang w:val="pl-PL"/>
        </w:rPr>
      </w:pPr>
      <w:r w:rsidRPr="006D154C">
        <w:rPr>
          <w:lang w:val="pl-PL"/>
        </w:rPr>
        <w:t xml:space="preserve">Wykonawca udzieli Zamawiającemu licencji wieczystej i bezterminowej na korzystanie </w:t>
      </w:r>
      <w:r w:rsidRPr="006D154C">
        <w:rPr>
          <w:lang w:val="pl-PL"/>
        </w:rPr>
        <w:br/>
        <w:t>z kompletnego Systemu. Prawo do korzystania z Systemu nie może wygasać z upływem okresu gwarancji, prawa do aktualizacji ani obowiązywania Umowy.</w:t>
      </w:r>
    </w:p>
    <w:p w14:paraId="6D9365AA" w14:textId="77777777" w:rsidR="00576AA4" w:rsidRPr="006D154C" w:rsidRDefault="00576AA4" w:rsidP="00576AA4">
      <w:pPr>
        <w:pStyle w:val="Akapitzlist"/>
        <w:numPr>
          <w:ilvl w:val="1"/>
          <w:numId w:val="3"/>
        </w:numPr>
        <w:contextualSpacing/>
        <w:jc w:val="both"/>
        <w:rPr>
          <w:lang w:val="pl-PL"/>
        </w:rPr>
      </w:pPr>
      <w:r w:rsidRPr="006D154C">
        <w:rPr>
          <w:lang w:val="pl-PL"/>
        </w:rPr>
        <w:t xml:space="preserve">Licencja musi obejmować Zamawiającego jako organizację, w tym pracowników Zamawiającego oraz osoby i podmioty wykonujące zadania na rzecz Zamawiającego, </w:t>
      </w:r>
      <w:r w:rsidRPr="006D154C">
        <w:rPr>
          <w:lang w:val="pl-PL"/>
        </w:rPr>
        <w:br/>
        <w:t>w szczególności usługi utrzymania, administracji, serwisu, rozwoju, audytu oraz bezpieczeństwa Systemu, w zakresie uprawnień nadanych przez Zamawiającego. Korzystanie z Systemu przez wskazane osoby i podmioty nie może wymagać nabywania dodatkowych licencji dostępowych.</w:t>
      </w:r>
    </w:p>
    <w:p w14:paraId="4AB0226B" w14:textId="382DE9DE" w:rsidR="00576AA4" w:rsidRPr="006D154C" w:rsidRDefault="00576AA4" w:rsidP="00576AA4">
      <w:pPr>
        <w:pStyle w:val="Akapitzlist"/>
        <w:numPr>
          <w:ilvl w:val="1"/>
          <w:numId w:val="3"/>
        </w:numPr>
        <w:contextualSpacing/>
        <w:jc w:val="both"/>
        <w:rPr>
          <w:lang w:val="pl-PL"/>
        </w:rPr>
      </w:pPr>
      <w:r w:rsidRPr="006D154C">
        <w:rPr>
          <w:lang w:val="pl-PL"/>
        </w:rPr>
        <w:t>Licencja musi umożliwiać instalację i eksploatację Systemu w modelu on-</w:t>
      </w:r>
      <w:proofErr w:type="spellStart"/>
      <w:r w:rsidRPr="006D154C">
        <w:rPr>
          <w:lang w:val="pl-PL"/>
        </w:rPr>
        <w:t>premises</w:t>
      </w:r>
      <w:proofErr w:type="spellEnd"/>
      <w:r w:rsidRPr="006D154C">
        <w:rPr>
          <w:lang w:val="pl-PL"/>
        </w:rPr>
        <w:t xml:space="preserve">, </w:t>
      </w:r>
      <w:r w:rsidRPr="006D154C">
        <w:rPr>
          <w:lang w:val="pl-PL"/>
        </w:rPr>
        <w:br/>
        <w:t xml:space="preserve">w infrastrukturze kontrolowanej przez Zamawiającego, bez obowiązkowego korzystania </w:t>
      </w:r>
      <w:r w:rsidR="000671D3">
        <w:rPr>
          <w:lang w:val="pl-PL"/>
        </w:rPr>
        <w:br/>
      </w:r>
      <w:r w:rsidRPr="006D154C">
        <w:rPr>
          <w:lang w:val="pl-PL"/>
        </w:rPr>
        <w:t>z publicznych usług chmurowych, usług licencyjnych producenta dostępnych przez publiczny Internet ani zewnętrznych usług telemetrycznych.</w:t>
      </w:r>
    </w:p>
    <w:p w14:paraId="62253FDB" w14:textId="77777777" w:rsidR="00576AA4" w:rsidRPr="006D154C" w:rsidRDefault="00576AA4" w:rsidP="00576AA4">
      <w:pPr>
        <w:pStyle w:val="Akapitzlist"/>
        <w:numPr>
          <w:ilvl w:val="1"/>
          <w:numId w:val="3"/>
        </w:numPr>
        <w:contextualSpacing/>
        <w:jc w:val="both"/>
        <w:rPr>
          <w:lang w:val="pl-PL"/>
        </w:rPr>
      </w:pPr>
      <w:r w:rsidRPr="006D154C">
        <w:rPr>
          <w:lang w:val="pl-PL"/>
        </w:rPr>
        <w:t>Licencja musi umożliwić objęcie wszystkich środowisk Zamawiającego.</w:t>
      </w:r>
    </w:p>
    <w:p w14:paraId="4A0F9E5B" w14:textId="045E7EAA" w:rsidR="00576AA4" w:rsidRPr="006D154C" w:rsidRDefault="00576AA4" w:rsidP="00576AA4">
      <w:pPr>
        <w:pStyle w:val="Akapitzlist"/>
        <w:numPr>
          <w:ilvl w:val="1"/>
          <w:numId w:val="3"/>
        </w:numPr>
        <w:contextualSpacing/>
        <w:jc w:val="both"/>
        <w:rPr>
          <w:lang w:val="pl-PL"/>
        </w:rPr>
      </w:pPr>
      <w:r w:rsidRPr="006D154C">
        <w:rPr>
          <w:lang w:val="pl-PL"/>
        </w:rPr>
        <w:lastRenderedPageBreak/>
        <w:t xml:space="preserve">Licencja musi obejmować wszystkie moduły, komponenty, konektory, interfejsy API, mechanizmy raportowania, funkcje administracyjne, mechanizmy wysokiej dostępności, narzędzia integracyjne oraz pozostałe składniki niezbędne do spełnienia wymagań OPZ. Spełnienie wymagań OPZ nie może wymagać późniejszego zakupu dodatkowych modułów </w:t>
      </w:r>
      <w:r w:rsidR="000671D3">
        <w:rPr>
          <w:lang w:val="pl-PL"/>
        </w:rPr>
        <w:br/>
      </w:r>
      <w:r w:rsidRPr="006D154C">
        <w:rPr>
          <w:lang w:val="pl-PL"/>
        </w:rPr>
        <w:t>lub rozszerzeń.</w:t>
      </w:r>
    </w:p>
    <w:p w14:paraId="543AF52E" w14:textId="065EF80B" w:rsidR="00576AA4" w:rsidRPr="006D154C" w:rsidRDefault="00576AA4" w:rsidP="00576AA4">
      <w:pPr>
        <w:pStyle w:val="Akapitzlist"/>
        <w:numPr>
          <w:ilvl w:val="1"/>
          <w:numId w:val="3"/>
        </w:numPr>
        <w:contextualSpacing/>
        <w:jc w:val="both"/>
        <w:rPr>
          <w:lang w:val="pl-PL"/>
        </w:rPr>
      </w:pPr>
      <w:r w:rsidRPr="006D154C">
        <w:rPr>
          <w:lang w:val="pl-PL"/>
        </w:rPr>
        <w:t xml:space="preserve">Licencja nie może być ograniczona liczbą elementów infrastruktury zarządzanych </w:t>
      </w:r>
      <w:r w:rsidR="000671D3">
        <w:rPr>
          <w:lang w:val="pl-PL"/>
        </w:rPr>
        <w:br/>
      </w:r>
      <w:r w:rsidRPr="006D154C">
        <w:rPr>
          <w:lang w:val="pl-PL"/>
        </w:rPr>
        <w:t xml:space="preserve">lub ewidencjonowanych w Systemie, w szczególności liczbą serwerów fizycznych, maszyn wirtualnych, hostów, klastrów, procesorów, rdzeni, gniazd procesorowych, urządzeń sieciowych, macierzy, urządzeń HSM, baz danych, kontenerów, sieci VLAN, </w:t>
      </w:r>
      <w:proofErr w:type="spellStart"/>
      <w:r w:rsidRPr="006D154C">
        <w:rPr>
          <w:lang w:val="pl-PL"/>
        </w:rPr>
        <w:t>datastore</w:t>
      </w:r>
      <w:proofErr w:type="spellEnd"/>
      <w:r w:rsidRPr="006D154C">
        <w:rPr>
          <w:lang w:val="pl-PL"/>
        </w:rPr>
        <w:t xml:space="preserve">, wolumenów, certyfikatów, elementów konfiguracji, integracji ani kont technicznych. </w:t>
      </w:r>
    </w:p>
    <w:p w14:paraId="74DCC3AB" w14:textId="77777777" w:rsidR="00576AA4" w:rsidRPr="006D154C" w:rsidRDefault="00576AA4" w:rsidP="00576AA4">
      <w:pPr>
        <w:pStyle w:val="Akapitzlist"/>
        <w:numPr>
          <w:ilvl w:val="1"/>
          <w:numId w:val="3"/>
        </w:numPr>
        <w:contextualSpacing/>
        <w:jc w:val="both"/>
        <w:rPr>
          <w:lang w:val="pl-PL"/>
        </w:rPr>
      </w:pPr>
      <w:r w:rsidRPr="006D154C">
        <w:rPr>
          <w:lang w:val="pl-PL"/>
        </w:rPr>
        <w:t>Rozbudowa infrastruktury Zamawiającego nie może powodować obowiązku nabywania dodatkowych licencji na System, jeżeli rozbudowa polega na zwiększeniu liczby lub wymianie serwerów fizycznych, maszyn wirtualnych, klastrów, urządzeń, baz danych, środowisk, lokalizacji lub innych elementów objętych zakresem funkcjonalnym Systemu. Zmiana architektury, wymiana sprzętu, migracja zasobów pomiędzy ośrodkami oraz rozbudowa środowiska nie mogą powodować utraty nabytych praw licencyjnych.</w:t>
      </w:r>
    </w:p>
    <w:p w14:paraId="544B6EC8" w14:textId="532D27DC" w:rsidR="00576AA4" w:rsidRPr="006D154C" w:rsidRDefault="00576AA4" w:rsidP="00576AA4">
      <w:pPr>
        <w:pStyle w:val="Akapitzlist"/>
        <w:numPr>
          <w:ilvl w:val="1"/>
          <w:numId w:val="3"/>
        </w:numPr>
        <w:contextualSpacing/>
        <w:jc w:val="both"/>
        <w:rPr>
          <w:lang w:val="pl-PL"/>
        </w:rPr>
      </w:pPr>
      <w:r w:rsidRPr="006D154C">
        <w:rPr>
          <w:lang w:val="pl-PL"/>
        </w:rPr>
        <w:t xml:space="preserve">Licencja nie może być uzależniona od liczby użytkowników, administratorów ani osób posiadających dostęp tylko do odczytu, jak również od wolumenu danych, liczby raportów, eksportów, </w:t>
      </w:r>
      <w:proofErr w:type="spellStart"/>
      <w:r w:rsidRPr="006D154C">
        <w:rPr>
          <w:lang w:val="pl-PL"/>
        </w:rPr>
        <w:t>wywołań</w:t>
      </w:r>
      <w:proofErr w:type="spellEnd"/>
      <w:r w:rsidRPr="006D154C">
        <w:rPr>
          <w:lang w:val="pl-PL"/>
        </w:rPr>
        <w:t xml:space="preserve"> API, operacji automatycznych, harmonogramów, zadań cyklicznych </w:t>
      </w:r>
      <w:r w:rsidR="000671D3">
        <w:rPr>
          <w:lang w:val="pl-PL"/>
        </w:rPr>
        <w:br/>
      </w:r>
      <w:r w:rsidRPr="006D154C">
        <w:rPr>
          <w:lang w:val="pl-PL"/>
        </w:rPr>
        <w:t xml:space="preserve">lub częstotliwości synchronizacji danych. </w:t>
      </w:r>
    </w:p>
    <w:p w14:paraId="6CE5CBA4" w14:textId="0DC0D778" w:rsidR="00576AA4" w:rsidRPr="006D154C" w:rsidRDefault="00576AA4" w:rsidP="00576AA4">
      <w:pPr>
        <w:pStyle w:val="Akapitzlist"/>
        <w:numPr>
          <w:ilvl w:val="1"/>
          <w:numId w:val="3"/>
        </w:numPr>
        <w:contextualSpacing/>
        <w:jc w:val="both"/>
        <w:rPr>
          <w:lang w:val="pl-PL"/>
        </w:rPr>
      </w:pPr>
      <w:r w:rsidRPr="006D154C">
        <w:rPr>
          <w:lang w:val="pl-PL"/>
        </w:rPr>
        <w:t xml:space="preserve">Po zakończeniu </w:t>
      </w:r>
      <w:r w:rsidR="00963F61">
        <w:rPr>
          <w:lang w:val="pl-PL"/>
        </w:rPr>
        <w:t>gwarancji</w:t>
      </w:r>
      <w:r w:rsidRPr="006D154C">
        <w:rPr>
          <w:lang w:val="pl-PL"/>
        </w:rPr>
        <w:t xml:space="preserve"> Zamawiający zachowuje prawo do nieograniczonego czasowo korzystania z ostatniej legalnie udostępnionej wersji Systemu, wraz z pełną funkcjonalnością dostępną na dzień zakończenia </w:t>
      </w:r>
      <w:r w:rsidR="00963F61">
        <w:rPr>
          <w:lang w:val="pl-PL"/>
        </w:rPr>
        <w:t>gwarancji</w:t>
      </w:r>
      <w:r w:rsidRPr="006D154C">
        <w:rPr>
          <w:lang w:val="pl-PL"/>
        </w:rPr>
        <w:t xml:space="preserve">. Zakończenie </w:t>
      </w:r>
      <w:r w:rsidR="00963F61">
        <w:rPr>
          <w:lang w:val="pl-PL"/>
        </w:rPr>
        <w:t>gwarancji</w:t>
      </w:r>
      <w:r w:rsidRPr="006D154C">
        <w:rPr>
          <w:lang w:val="pl-PL"/>
        </w:rPr>
        <w:t xml:space="preserve"> nie może powodować wyłączenia Systemu, ograniczenia funkcji, przejścia w tryb wyłącznie </w:t>
      </w:r>
      <w:r w:rsidR="000671D3">
        <w:rPr>
          <w:lang w:val="pl-PL"/>
        </w:rPr>
        <w:br/>
      </w:r>
      <w:r w:rsidRPr="006D154C">
        <w:rPr>
          <w:lang w:val="pl-PL"/>
        </w:rPr>
        <w:t>do odczytu, zablokowania integracji, API, raportów, automatyzacji ani dostępu do danych.</w:t>
      </w:r>
    </w:p>
    <w:p w14:paraId="46C23C60" w14:textId="77777777" w:rsidR="00576AA4" w:rsidRPr="006D154C" w:rsidRDefault="00576AA4" w:rsidP="00576AA4">
      <w:pPr>
        <w:pStyle w:val="Akapitzlist"/>
        <w:numPr>
          <w:ilvl w:val="1"/>
          <w:numId w:val="3"/>
        </w:numPr>
        <w:contextualSpacing/>
        <w:jc w:val="both"/>
        <w:rPr>
          <w:lang w:val="pl-PL"/>
        </w:rPr>
      </w:pPr>
      <w:r w:rsidRPr="006D154C">
        <w:rPr>
          <w:lang w:val="pl-PL"/>
        </w:rPr>
        <w:t xml:space="preserve">Licencja musi obejmować prawo do wykonywania kopii zapasowych, odtwarzania, </w:t>
      </w:r>
      <w:proofErr w:type="spellStart"/>
      <w:r w:rsidRPr="006D154C">
        <w:rPr>
          <w:lang w:val="pl-PL"/>
        </w:rPr>
        <w:t>reinstalacji</w:t>
      </w:r>
      <w:proofErr w:type="spellEnd"/>
      <w:r w:rsidRPr="006D154C">
        <w:rPr>
          <w:lang w:val="pl-PL"/>
        </w:rPr>
        <w:t xml:space="preserve">, rekonfiguracji i migracji Systemu, w tym przenoszenia Systemu pomiędzy serwerami, maszynami wirtualnymi, klastrami i ośrodkami przetwarzania Zamawiającego, a także odtwarzania Systemu w środowisku zapasowym lub awaryjnym. </w:t>
      </w:r>
    </w:p>
    <w:p w14:paraId="24931B00" w14:textId="53206799" w:rsidR="00576AA4" w:rsidRPr="006D154C" w:rsidRDefault="00576AA4" w:rsidP="00576AA4">
      <w:pPr>
        <w:pStyle w:val="Akapitzlist"/>
        <w:numPr>
          <w:ilvl w:val="1"/>
          <w:numId w:val="3"/>
        </w:numPr>
        <w:contextualSpacing/>
        <w:jc w:val="both"/>
        <w:rPr>
          <w:lang w:val="pl-PL"/>
        </w:rPr>
      </w:pPr>
      <w:r w:rsidRPr="006D154C">
        <w:rPr>
          <w:lang w:val="pl-PL"/>
        </w:rPr>
        <w:t xml:space="preserve">Aktywacja, ponowna aktywacja i weryfikacja licencji muszą być możliwe bez stałego dostępu Systemu do publicznego Internetu. Niedopuszczalne jest uzależnienie działania Systemu od cyklicznego połączenia z zewnętrznym serwerem licencyjnym. Jeżeli producent stosuje mechanizm aktywacyjny, musi on umożliwiać aktywację offline lub przez kontrolowany proces niewymagający przekazania danych konfiguracyjnych, diagnostycznych ani informacji </w:t>
      </w:r>
      <w:r w:rsidR="000671D3">
        <w:rPr>
          <w:lang w:val="pl-PL"/>
        </w:rPr>
        <w:br/>
      </w:r>
      <w:r w:rsidRPr="006D154C">
        <w:rPr>
          <w:lang w:val="pl-PL"/>
        </w:rPr>
        <w:t>o infrastrukturze Zamawiającego.</w:t>
      </w:r>
    </w:p>
    <w:p w14:paraId="3A7F8699" w14:textId="72098DB1" w:rsidR="00576AA4" w:rsidRPr="006D154C" w:rsidRDefault="00576AA4" w:rsidP="00576AA4">
      <w:pPr>
        <w:pStyle w:val="Akapitzlist"/>
        <w:numPr>
          <w:ilvl w:val="1"/>
          <w:numId w:val="3"/>
        </w:numPr>
        <w:contextualSpacing/>
        <w:jc w:val="both"/>
        <w:rPr>
          <w:lang w:val="pl-PL"/>
        </w:rPr>
      </w:pPr>
      <w:r w:rsidRPr="006D154C">
        <w:rPr>
          <w:lang w:val="pl-PL"/>
        </w:rPr>
        <w:t xml:space="preserve">W okresie obowiązywania </w:t>
      </w:r>
      <w:r w:rsidR="00963F61">
        <w:rPr>
          <w:lang w:val="pl-PL"/>
        </w:rPr>
        <w:t xml:space="preserve">gwarancji </w:t>
      </w:r>
      <w:r w:rsidRPr="006D154C">
        <w:rPr>
          <w:lang w:val="pl-PL"/>
        </w:rPr>
        <w:t xml:space="preserve">Wykonawca zapewni </w:t>
      </w:r>
      <w:r w:rsidR="00963F61">
        <w:rPr>
          <w:lang w:val="pl-PL"/>
        </w:rPr>
        <w:t>gwarancję</w:t>
      </w:r>
      <w:r w:rsidRPr="006D154C">
        <w:rPr>
          <w:lang w:val="pl-PL"/>
        </w:rPr>
        <w:t xml:space="preserve"> oraz prawo do korzystania ze wszystkich poprawek, </w:t>
      </w:r>
      <w:proofErr w:type="spellStart"/>
      <w:r w:rsidRPr="006D154C">
        <w:rPr>
          <w:lang w:val="pl-PL"/>
        </w:rPr>
        <w:t>hotfixów</w:t>
      </w:r>
      <w:proofErr w:type="spellEnd"/>
      <w:r w:rsidRPr="006D154C">
        <w:rPr>
          <w:lang w:val="pl-PL"/>
        </w:rPr>
        <w:t>, aktualizacji bezpieczeństwa i nowych wersji Systemu udostępnionych w tym okresie. Zamawiający musi mieć dostęp do legalnych plików instalacyjnych i aktualizacyjnych oraz dokumentacji niezbędnej do ich instalacji.</w:t>
      </w:r>
    </w:p>
    <w:p w14:paraId="495B6CE1" w14:textId="77777777" w:rsidR="00576AA4" w:rsidRPr="006D154C" w:rsidRDefault="00576AA4" w:rsidP="00576AA4">
      <w:pPr>
        <w:pStyle w:val="Akapitzlist"/>
        <w:numPr>
          <w:ilvl w:val="1"/>
          <w:numId w:val="3"/>
        </w:numPr>
        <w:contextualSpacing/>
        <w:jc w:val="both"/>
        <w:rPr>
          <w:lang w:val="pl-PL"/>
        </w:rPr>
      </w:pPr>
      <w:r w:rsidRPr="006D154C">
        <w:rPr>
          <w:lang w:val="pl-PL"/>
        </w:rPr>
        <w:t xml:space="preserve">Wykonawca dostarczy System z legalnego i autoryzowanego źródła oraz przekaże wszystkie licencje, klucze, pliki instalacyjne, certyfikaty, dokumenty licencyjne i inne uprawnienia niezbędne do zgodnego z prawem korzystania z Systemu. Warunki producenta nie mogą ograniczać praw Zamawiającego określonych w OPZ i Umowie. </w:t>
      </w:r>
    </w:p>
    <w:p w14:paraId="536CD0A6" w14:textId="3BDAC766" w:rsidR="00576AA4" w:rsidRPr="006D154C" w:rsidRDefault="00576AA4" w:rsidP="00576AA4">
      <w:pPr>
        <w:pStyle w:val="Akapitzlist"/>
        <w:numPr>
          <w:ilvl w:val="1"/>
          <w:numId w:val="3"/>
        </w:numPr>
        <w:contextualSpacing/>
        <w:jc w:val="both"/>
        <w:rPr>
          <w:lang w:val="pl-PL"/>
        </w:rPr>
      </w:pPr>
      <w:r w:rsidRPr="006D154C">
        <w:rPr>
          <w:lang w:val="pl-PL"/>
        </w:rPr>
        <w:t xml:space="preserve">Wykonawca przedstawi wraz z ofertą kompletny opis modelu licencjonowania, obejmujący co najmniej metrykę licencyjną, zakres nabywanych praw, zasady korzystania przez </w:t>
      </w:r>
      <w:r w:rsidRPr="006D154C">
        <w:rPr>
          <w:lang w:val="pl-PL"/>
        </w:rPr>
        <w:lastRenderedPageBreak/>
        <w:t xml:space="preserve">podmioty działające na rzecz Zamawiającego, zasady instalacji w środowiskach zapasowych </w:t>
      </w:r>
      <w:r w:rsidR="000671D3">
        <w:rPr>
          <w:lang w:val="pl-PL"/>
        </w:rPr>
        <w:br/>
      </w:r>
      <w:r w:rsidRPr="006D154C">
        <w:rPr>
          <w:lang w:val="pl-PL"/>
        </w:rPr>
        <w:t xml:space="preserve">i nieprodukcyjnych, reguły migracji licencji oraz wszystkie ograniczenia techniczne, ilościowe </w:t>
      </w:r>
      <w:r w:rsidR="000671D3">
        <w:rPr>
          <w:lang w:val="pl-PL"/>
        </w:rPr>
        <w:br/>
      </w:r>
      <w:r w:rsidRPr="006D154C">
        <w:rPr>
          <w:lang w:val="pl-PL"/>
        </w:rPr>
        <w:t>i organizacyjne. Wykonawca potwierdzi, że cena oferty obejmuje pełny zakres praw niezbędnych do realizacji OPZ.</w:t>
      </w:r>
    </w:p>
    <w:p w14:paraId="629F43E2" w14:textId="40D1B49A" w:rsidR="00576AA4" w:rsidRPr="002F0753" w:rsidRDefault="00576AA4" w:rsidP="002F0753">
      <w:pPr>
        <w:pStyle w:val="Akapitzlist"/>
        <w:numPr>
          <w:ilvl w:val="1"/>
          <w:numId w:val="3"/>
        </w:numPr>
        <w:contextualSpacing/>
        <w:jc w:val="both"/>
        <w:rPr>
          <w:lang w:val="pl-PL"/>
        </w:rPr>
      </w:pPr>
      <w:r w:rsidRPr="006D154C">
        <w:rPr>
          <w:lang w:val="pl-PL"/>
        </w:rPr>
        <w:t xml:space="preserve">Wykonawca zapewni zgodność licencyjną wszystkich elementów dostarczonego rozwiązania, w tym komponentów osób trzecich, bibliotek, sterowników, baz danych, systemów pośredniczących oraz oprogramowania open </w:t>
      </w:r>
      <w:proofErr w:type="spellStart"/>
      <w:r w:rsidRPr="006D154C">
        <w:rPr>
          <w:lang w:val="pl-PL"/>
        </w:rPr>
        <w:t>source</w:t>
      </w:r>
      <w:proofErr w:type="spellEnd"/>
      <w:r w:rsidRPr="006D154C">
        <w:rPr>
          <w:lang w:val="pl-PL"/>
        </w:rPr>
        <w:t xml:space="preserve">. Wykonawca przekaże wykaz tych komponentów wraz z informacją o rodzaju licencji i warunkach ich wykorzystania. </w:t>
      </w:r>
    </w:p>
    <w:p w14:paraId="07B36733" w14:textId="2D954C66" w:rsidR="00856D44" w:rsidRPr="009E1837" w:rsidRDefault="002F0753">
      <w:pPr>
        <w:pStyle w:val="Akapitzlist"/>
        <w:numPr>
          <w:ilvl w:val="0"/>
          <w:numId w:val="3"/>
        </w:numPr>
        <w:spacing w:after="0" w:line="300" w:lineRule="atLeast"/>
        <w:rPr>
          <w:rFonts w:asciiTheme="minorHAnsi" w:hAnsiTheme="minorHAnsi" w:cstheme="minorHAnsi"/>
          <w:b/>
          <w:bCs/>
          <w:lang w:val="pl-PL"/>
        </w:rPr>
      </w:pPr>
      <w:r>
        <w:rPr>
          <w:rFonts w:asciiTheme="minorHAnsi" w:hAnsiTheme="minorHAnsi" w:cstheme="minorHAnsi"/>
          <w:b/>
          <w:bCs/>
          <w:lang w:val="pl-PL"/>
        </w:rPr>
        <w:t>Termin realizacji/okres obowiązywania</w:t>
      </w:r>
      <w:r w:rsidR="00910B5C">
        <w:rPr>
          <w:rFonts w:asciiTheme="minorHAnsi" w:hAnsiTheme="minorHAnsi" w:cstheme="minorHAnsi"/>
          <w:b/>
          <w:bCs/>
          <w:lang w:val="pl-PL"/>
        </w:rPr>
        <w:t>:</w:t>
      </w:r>
    </w:p>
    <w:p w14:paraId="079E2EE8" w14:textId="307DFCC9" w:rsidR="002F0753" w:rsidRPr="002F0753" w:rsidRDefault="002F0753" w:rsidP="002F0753">
      <w:pPr>
        <w:pStyle w:val="Akapitzlist"/>
        <w:numPr>
          <w:ilvl w:val="1"/>
          <w:numId w:val="3"/>
        </w:numPr>
        <w:spacing w:before="120" w:beforeAutospacing="1" w:after="0" w:afterAutospacing="1" w:line="276" w:lineRule="auto"/>
        <w:contextualSpacing/>
        <w:jc w:val="both"/>
        <w:rPr>
          <w:rFonts w:asciiTheme="minorHAnsi" w:hAnsiTheme="minorHAnsi" w:cstheme="minorHAnsi"/>
          <w:lang w:val="pl-PL"/>
        </w:rPr>
      </w:pPr>
      <w:r w:rsidRPr="00336786">
        <w:rPr>
          <w:lang w:val="pl-PL"/>
        </w:rPr>
        <w:t>Okres realizacji zamówienia podstawowego wynosi maksymalnie 6</w:t>
      </w:r>
      <w:r>
        <w:rPr>
          <w:lang w:val="pl-PL"/>
        </w:rPr>
        <w:t>0</w:t>
      </w:r>
      <w:r w:rsidRPr="00336786">
        <w:rPr>
          <w:lang w:val="pl-PL"/>
        </w:rPr>
        <w:t xml:space="preserve"> </w:t>
      </w:r>
      <w:r>
        <w:rPr>
          <w:lang w:val="pl-PL"/>
        </w:rPr>
        <w:t>dni</w:t>
      </w:r>
      <w:r w:rsidRPr="00336786">
        <w:rPr>
          <w:lang w:val="pl-PL"/>
        </w:rPr>
        <w:t xml:space="preserve"> od dnia zawarcia Umowy</w:t>
      </w:r>
      <w:r>
        <w:rPr>
          <w:lang w:val="pl-PL"/>
        </w:rPr>
        <w:t>.</w:t>
      </w:r>
    </w:p>
    <w:p w14:paraId="716BE1CD" w14:textId="52C2785F" w:rsidR="002F0753" w:rsidRPr="002F0753" w:rsidRDefault="002F0753" w:rsidP="002F0753">
      <w:pPr>
        <w:pStyle w:val="Akapitzlist"/>
        <w:numPr>
          <w:ilvl w:val="1"/>
          <w:numId w:val="3"/>
        </w:numPr>
        <w:spacing w:before="120" w:beforeAutospacing="1" w:after="0" w:afterAutospacing="1" w:line="276" w:lineRule="auto"/>
        <w:contextualSpacing/>
        <w:jc w:val="both"/>
        <w:rPr>
          <w:rFonts w:asciiTheme="minorHAnsi" w:hAnsiTheme="minorHAnsi" w:cstheme="minorHAnsi"/>
          <w:lang w:val="pl-PL"/>
        </w:rPr>
      </w:pPr>
      <w:r w:rsidRPr="00336786">
        <w:rPr>
          <w:lang w:val="pl-PL"/>
        </w:rPr>
        <w:t>W ramach realizacji wykonawca zobowiązany jest do wykonania następujących etapów:</w:t>
      </w:r>
    </w:p>
    <w:p w14:paraId="37AA5673" w14:textId="77777777" w:rsidR="002F0753" w:rsidRPr="00590ECB" w:rsidRDefault="002F0753"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Etap I – Analiza przedwdrożeniowa maksymalnie 20 dni,</w:t>
      </w:r>
    </w:p>
    <w:p w14:paraId="1190A0FF" w14:textId="36AA83DD" w:rsidR="002F0753" w:rsidRPr="00590ECB" w:rsidRDefault="002F0753"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Etap II – Projekt techniczny maksymalnie 10 dni,</w:t>
      </w:r>
    </w:p>
    <w:p w14:paraId="379FEC58" w14:textId="77777777" w:rsidR="00B13821" w:rsidRPr="00590ECB" w:rsidRDefault="002F0753"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 xml:space="preserve">Etap III – Wdrożenie i integracja maksymalnie 25 dni, </w:t>
      </w:r>
    </w:p>
    <w:p w14:paraId="4BF9C7E2" w14:textId="79B0C558" w:rsidR="00B13821" w:rsidRPr="00590ECB" w:rsidRDefault="00B13821"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Etap IV – Testy i odbiory maksymalnie 5 dni</w:t>
      </w:r>
      <w:r w:rsidR="00C15D48">
        <w:rPr>
          <w:rFonts w:asciiTheme="minorHAnsi" w:eastAsia="Calibri" w:hAnsiTheme="minorHAnsi" w:cstheme="minorHAnsi"/>
          <w:color w:val="000000" w:themeColor="text1"/>
          <w:sz w:val="22"/>
          <w:szCs w:val="22"/>
          <w:lang w:eastAsia="en-US"/>
        </w:rPr>
        <w:t>.</w:t>
      </w:r>
    </w:p>
    <w:p w14:paraId="7F4896C6" w14:textId="52AAD1E0" w:rsidR="000B14D4" w:rsidRPr="00B710FE" w:rsidRDefault="000B14D4" w:rsidP="000B14D4">
      <w:pPr>
        <w:pStyle w:val="Akapitzlist"/>
        <w:numPr>
          <w:ilvl w:val="1"/>
          <w:numId w:val="3"/>
        </w:numPr>
        <w:contextualSpacing/>
        <w:jc w:val="both"/>
        <w:rPr>
          <w:lang w:val="pl-PL"/>
        </w:rPr>
      </w:pPr>
      <w:r w:rsidRPr="00B710FE">
        <w:rPr>
          <w:lang w:val="pl-PL"/>
        </w:rPr>
        <w:t xml:space="preserve">Usługi </w:t>
      </w:r>
      <w:r w:rsidR="00187C3C">
        <w:rPr>
          <w:lang w:val="pl-PL"/>
        </w:rPr>
        <w:t>gwarancji</w:t>
      </w:r>
      <w:r w:rsidRPr="00B710FE">
        <w:rPr>
          <w:lang w:val="pl-PL"/>
        </w:rPr>
        <w:t xml:space="preserve"> i utrzymania będą świadczone przez 36 miesięcy od dnia podpisania protokołu odbioru końcowego. W okresie realizacji wdrożenia Wykonawca zapewnia wsparcie niezbędne do jego prawidłowej realizacji w ramach wynagrodzenia za wdrożenie.</w:t>
      </w:r>
    </w:p>
    <w:p w14:paraId="1ECD2484" w14:textId="0327D98C" w:rsidR="000B14D4" w:rsidRPr="00336786" w:rsidRDefault="000B14D4" w:rsidP="000B14D4">
      <w:pPr>
        <w:pStyle w:val="Akapitzlist"/>
        <w:numPr>
          <w:ilvl w:val="1"/>
          <w:numId w:val="3"/>
        </w:numPr>
        <w:contextualSpacing/>
        <w:jc w:val="both"/>
        <w:rPr>
          <w:lang w:val="pl-PL"/>
        </w:rPr>
      </w:pPr>
      <w:r w:rsidRPr="00336786">
        <w:rPr>
          <w:lang w:val="pl-PL"/>
        </w:rPr>
        <w:t xml:space="preserve">Wykonawca zobowiązany jest świadczyć usługi </w:t>
      </w:r>
      <w:r w:rsidR="00E23BB2">
        <w:rPr>
          <w:lang w:val="pl-PL"/>
        </w:rPr>
        <w:t>gwarancji</w:t>
      </w:r>
      <w:r w:rsidRPr="00336786">
        <w:rPr>
          <w:lang w:val="pl-PL"/>
        </w:rPr>
        <w:t xml:space="preserve"> i utrzymania przez okres minimum </w:t>
      </w:r>
      <w:r w:rsidR="000671D3">
        <w:rPr>
          <w:lang w:val="pl-PL"/>
        </w:rPr>
        <w:br/>
      </w:r>
      <w:r w:rsidRPr="00336786">
        <w:rPr>
          <w:lang w:val="pl-PL"/>
        </w:rPr>
        <w:t xml:space="preserve">36 miesięcy od podpisania protokołu odbioru końcowego. </w:t>
      </w:r>
    </w:p>
    <w:p w14:paraId="3EFE95B9" w14:textId="77777777" w:rsidR="000B14D4" w:rsidRPr="00336786" w:rsidRDefault="000B14D4" w:rsidP="000B14D4">
      <w:pPr>
        <w:pStyle w:val="Akapitzlist"/>
        <w:numPr>
          <w:ilvl w:val="1"/>
          <w:numId w:val="3"/>
        </w:numPr>
        <w:contextualSpacing/>
        <w:jc w:val="both"/>
        <w:rPr>
          <w:lang w:val="pl-PL"/>
        </w:rPr>
      </w:pPr>
      <w:r w:rsidRPr="00336786">
        <w:rPr>
          <w:lang w:val="pl-PL"/>
        </w:rPr>
        <w:t>W przypadku przewidzenia zamówienia w ramach Prawa Opcji, okres realizacji zakresu opcjonalnego wynosi 30 dni od dnia złożenia zlecenia w ramach Prawa Opcji.</w:t>
      </w:r>
    </w:p>
    <w:p w14:paraId="09C9016E" w14:textId="0C488BEC" w:rsidR="000B14D4" w:rsidRPr="000B14D4" w:rsidRDefault="000B14D4" w:rsidP="000B14D4">
      <w:pPr>
        <w:pStyle w:val="Akapitzlist"/>
        <w:numPr>
          <w:ilvl w:val="1"/>
          <w:numId w:val="3"/>
        </w:numPr>
        <w:contextualSpacing/>
        <w:jc w:val="both"/>
        <w:rPr>
          <w:lang w:val="pl-PL"/>
        </w:rPr>
      </w:pPr>
      <w:r w:rsidRPr="00336786">
        <w:rPr>
          <w:lang w:val="pl-PL"/>
        </w:rPr>
        <w:t>Zamawiający może skorzystać z prawa opcji jednokrotnie lub wielokrotnie, w całości lub w części, w okresie obowiązywania Umowy</w:t>
      </w:r>
    </w:p>
    <w:p w14:paraId="07858F93" w14:textId="77777777" w:rsidR="00B13821" w:rsidRDefault="00B13821" w:rsidP="00B13821">
      <w:pPr>
        <w:pStyle w:val="NormalnyWeb"/>
        <w:numPr>
          <w:ilvl w:val="0"/>
          <w:numId w:val="3"/>
        </w:numPr>
        <w:spacing w:line="300" w:lineRule="atLeast"/>
        <w:jc w:val="both"/>
        <w:rPr>
          <w:rFonts w:asciiTheme="minorHAnsi" w:eastAsia="Calibri" w:hAnsiTheme="minorHAnsi" w:cstheme="minorHAnsi"/>
          <w:b/>
          <w:bCs/>
          <w:sz w:val="22"/>
          <w:szCs w:val="22"/>
          <w:lang w:eastAsia="en-US"/>
        </w:rPr>
      </w:pPr>
      <w:r>
        <w:rPr>
          <w:rFonts w:asciiTheme="minorHAnsi" w:eastAsia="Calibri" w:hAnsiTheme="minorHAnsi" w:cstheme="minorHAnsi"/>
          <w:b/>
          <w:bCs/>
          <w:sz w:val="22"/>
          <w:szCs w:val="22"/>
          <w:lang w:eastAsia="en-US"/>
        </w:rPr>
        <w:t>Zakres zamówienia podstawowego</w:t>
      </w:r>
      <w:r w:rsidR="003D4B8B" w:rsidRPr="009E1837">
        <w:rPr>
          <w:rFonts w:asciiTheme="minorHAnsi" w:eastAsia="Calibri" w:hAnsiTheme="minorHAnsi" w:cstheme="minorHAnsi"/>
          <w:b/>
          <w:bCs/>
          <w:sz w:val="22"/>
          <w:szCs w:val="22"/>
          <w:lang w:eastAsia="en-US"/>
        </w:rPr>
        <w:t>:</w:t>
      </w:r>
    </w:p>
    <w:p w14:paraId="776A0628" w14:textId="77777777" w:rsidR="00B13821" w:rsidRDefault="00B13821" w:rsidP="00B13821">
      <w:pPr>
        <w:pStyle w:val="NormalnyWeb"/>
        <w:numPr>
          <w:ilvl w:val="1"/>
          <w:numId w:val="3"/>
        </w:numPr>
        <w:spacing w:line="300" w:lineRule="atLeast"/>
        <w:jc w:val="both"/>
        <w:rPr>
          <w:rFonts w:ascii="Calibri" w:eastAsia="Calibri" w:hAnsi="Calibri"/>
          <w:sz w:val="22"/>
          <w:szCs w:val="22"/>
          <w:lang w:eastAsia="en-US"/>
        </w:rPr>
      </w:pPr>
      <w:r w:rsidRPr="00B13821">
        <w:rPr>
          <w:rFonts w:ascii="Calibri" w:eastAsia="Calibri" w:hAnsi="Calibri"/>
          <w:sz w:val="22"/>
          <w:szCs w:val="22"/>
          <w:lang w:eastAsia="en-US"/>
        </w:rPr>
        <w:t>W ramach zamówienia podstawowego wykonawca zobowiązany jest do:</w:t>
      </w:r>
    </w:p>
    <w:p w14:paraId="242153E7" w14:textId="6A7541D0" w:rsidR="00B13821" w:rsidRPr="00590ECB" w:rsidRDefault="00B13821"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analizy środowiska;</w:t>
      </w:r>
    </w:p>
    <w:p w14:paraId="0D0193CD" w14:textId="77777777" w:rsidR="00B13821" w:rsidRPr="00590ECB" w:rsidRDefault="00B13821"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przeprowadzenia analizy architektury Zamawiającego,</w:t>
      </w:r>
    </w:p>
    <w:p w14:paraId="69C03F8C" w14:textId="77777777" w:rsidR="00B13821" w:rsidRPr="00590ECB" w:rsidRDefault="00B13821" w:rsidP="00590ECB">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identyfikacji źródeł danych,</w:t>
      </w:r>
    </w:p>
    <w:p w14:paraId="7939C7D5" w14:textId="7CE0C837" w:rsidR="00612228" w:rsidRDefault="00B13821" w:rsidP="00612228">
      <w:pPr>
        <w:pStyle w:val="NormalnyWeb"/>
        <w:numPr>
          <w:ilvl w:val="2"/>
          <w:numId w:val="3"/>
        </w:numPr>
        <w:rPr>
          <w:rFonts w:asciiTheme="minorHAnsi" w:eastAsia="Calibri" w:hAnsiTheme="minorHAnsi" w:cstheme="minorHAnsi"/>
          <w:color w:val="000000" w:themeColor="text1"/>
          <w:sz w:val="22"/>
          <w:szCs w:val="22"/>
          <w:lang w:eastAsia="en-US"/>
        </w:rPr>
      </w:pPr>
      <w:r w:rsidRPr="00590ECB">
        <w:rPr>
          <w:rFonts w:asciiTheme="minorHAnsi" w:eastAsia="Calibri" w:hAnsiTheme="minorHAnsi" w:cstheme="minorHAnsi"/>
          <w:color w:val="000000" w:themeColor="text1"/>
          <w:sz w:val="22"/>
          <w:szCs w:val="22"/>
          <w:lang w:eastAsia="en-US"/>
        </w:rPr>
        <w:t>określenia zależności usługowych.</w:t>
      </w:r>
    </w:p>
    <w:p w14:paraId="501916EC" w14:textId="65CB053A" w:rsidR="00612228" w:rsidRPr="00612228" w:rsidRDefault="00612228" w:rsidP="00612228">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Wdrożenie:</w:t>
      </w:r>
    </w:p>
    <w:p w14:paraId="55E9D820" w14:textId="4338E86F" w:rsidR="00612228" w:rsidRP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sidRPr="00612228">
        <w:rPr>
          <w:rFonts w:asciiTheme="minorHAnsi" w:eastAsia="Calibri" w:hAnsiTheme="minorHAnsi" w:cstheme="minorHAnsi"/>
          <w:color w:val="000000" w:themeColor="text1"/>
          <w:sz w:val="22"/>
          <w:szCs w:val="22"/>
          <w:lang w:eastAsia="en-US"/>
        </w:rPr>
        <w:t>instalacji rozwiązania,</w:t>
      </w:r>
    </w:p>
    <w:p w14:paraId="777D836F" w14:textId="77777777" w:rsidR="00612228" w:rsidRP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sidRPr="00612228">
        <w:rPr>
          <w:rFonts w:asciiTheme="minorHAnsi" w:eastAsia="Calibri" w:hAnsiTheme="minorHAnsi" w:cstheme="minorHAnsi"/>
          <w:color w:val="000000" w:themeColor="text1"/>
          <w:sz w:val="22"/>
          <w:szCs w:val="22"/>
          <w:lang w:eastAsia="en-US"/>
        </w:rPr>
        <w:t>konfiguracji środowiska produkcyjnego,</w:t>
      </w:r>
    </w:p>
    <w:p w14:paraId="02C9C9DE" w14:textId="77777777" w:rsidR="00612228" w:rsidRP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sidRPr="00612228">
        <w:rPr>
          <w:rFonts w:asciiTheme="minorHAnsi" w:eastAsia="Calibri" w:hAnsiTheme="minorHAnsi" w:cstheme="minorHAnsi"/>
          <w:color w:val="000000" w:themeColor="text1"/>
          <w:sz w:val="22"/>
          <w:szCs w:val="22"/>
          <w:lang w:eastAsia="en-US"/>
        </w:rPr>
        <w:t xml:space="preserve">konfiguracji środowiska testowego, </w:t>
      </w:r>
    </w:p>
    <w:p w14:paraId="7C821DF2" w14:textId="77777777" w:rsidR="00612228" w:rsidRP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sidRPr="00612228">
        <w:rPr>
          <w:rFonts w:asciiTheme="minorHAnsi" w:eastAsia="Calibri" w:hAnsiTheme="minorHAnsi" w:cstheme="minorHAnsi"/>
          <w:color w:val="000000" w:themeColor="text1"/>
          <w:sz w:val="22"/>
          <w:szCs w:val="22"/>
          <w:lang w:eastAsia="en-US"/>
        </w:rPr>
        <w:t>konfiguracji środowiska wysokiej dostępności,</w:t>
      </w:r>
    </w:p>
    <w:p w14:paraId="41819AD3" w14:textId="177FF25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sidRPr="00612228">
        <w:rPr>
          <w:rFonts w:asciiTheme="minorHAnsi" w:eastAsia="Calibri" w:hAnsiTheme="minorHAnsi" w:cstheme="minorHAnsi"/>
          <w:color w:val="000000" w:themeColor="text1"/>
          <w:sz w:val="22"/>
          <w:szCs w:val="22"/>
          <w:lang w:eastAsia="en-US"/>
        </w:rPr>
        <w:t>wdrożenie lokalnego modelu LLM</w:t>
      </w:r>
      <w:r>
        <w:rPr>
          <w:rFonts w:asciiTheme="minorHAnsi" w:eastAsia="Calibri" w:hAnsiTheme="minorHAnsi" w:cstheme="minorHAnsi"/>
          <w:color w:val="000000" w:themeColor="text1"/>
          <w:sz w:val="22"/>
          <w:szCs w:val="22"/>
          <w:lang w:eastAsia="en-US"/>
        </w:rPr>
        <w:t>.</w:t>
      </w:r>
    </w:p>
    <w:p w14:paraId="40B2B2F8" w14:textId="161EC5E3" w:rsidR="00612228" w:rsidRDefault="00612228" w:rsidP="00612228">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Integracja:</w:t>
      </w:r>
    </w:p>
    <w:p w14:paraId="430155CB" w14:textId="7F25E698"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Pr>
          <w:rFonts w:asciiTheme="minorHAnsi" w:eastAsia="Calibri" w:hAnsiTheme="minorHAnsi" w:cstheme="minorHAnsi"/>
          <w:color w:val="000000" w:themeColor="text1"/>
          <w:sz w:val="22"/>
          <w:szCs w:val="22"/>
          <w:lang w:eastAsia="en-US"/>
        </w:rPr>
        <w:t>Zabbix</w:t>
      </w:r>
      <w:proofErr w:type="spellEnd"/>
      <w:r>
        <w:rPr>
          <w:rFonts w:asciiTheme="minorHAnsi" w:eastAsia="Calibri" w:hAnsiTheme="minorHAnsi" w:cstheme="minorHAnsi"/>
          <w:color w:val="000000" w:themeColor="text1"/>
          <w:sz w:val="22"/>
          <w:szCs w:val="22"/>
          <w:lang w:eastAsia="en-US"/>
        </w:rPr>
        <w:t>,</w:t>
      </w:r>
    </w:p>
    <w:p w14:paraId="2DE5BCA0" w14:textId="61820523" w:rsidR="00612228" w:rsidRP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612228">
        <w:rPr>
          <w:rFonts w:asciiTheme="minorHAnsi" w:eastAsia="Calibri" w:hAnsiTheme="minorHAnsi" w:cstheme="minorHAnsi"/>
          <w:color w:val="000000" w:themeColor="text1"/>
          <w:sz w:val="22"/>
          <w:szCs w:val="22"/>
          <w:lang w:eastAsia="en-US"/>
        </w:rPr>
        <w:t>PostgreSQL</w:t>
      </w:r>
      <w:proofErr w:type="spellEnd"/>
    </w:p>
    <w:p w14:paraId="40270CAB" w14:textId="09DA2DB5" w:rsidR="00612228" w:rsidRP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612228">
        <w:rPr>
          <w:rFonts w:asciiTheme="minorHAnsi" w:eastAsia="Calibri" w:hAnsiTheme="minorHAnsi" w:cstheme="minorHAnsi"/>
          <w:color w:val="000000" w:themeColor="text1"/>
          <w:sz w:val="22"/>
          <w:szCs w:val="22"/>
          <w:lang w:eastAsia="en-US"/>
        </w:rPr>
        <w:t>Elasticsearch</w:t>
      </w:r>
      <w:proofErr w:type="spellEnd"/>
    </w:p>
    <w:p w14:paraId="08B1591A" w14:textId="176AA9C2"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SMTP,</w:t>
      </w:r>
    </w:p>
    <w:p w14:paraId="6963F32B" w14:textId="5DB41732"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sidRPr="00612228">
        <w:rPr>
          <w:rFonts w:asciiTheme="minorHAnsi" w:eastAsia="Calibri" w:hAnsiTheme="minorHAnsi" w:cstheme="minorHAnsi"/>
          <w:color w:val="000000" w:themeColor="text1"/>
          <w:sz w:val="22"/>
          <w:szCs w:val="22"/>
          <w:lang w:eastAsia="en-US"/>
        </w:rPr>
        <w:t>Active Directory / LDAP.</w:t>
      </w:r>
    </w:p>
    <w:p w14:paraId="6E7309AD" w14:textId="6FFF33AD" w:rsidR="00612228" w:rsidRDefault="00612228" w:rsidP="00612228">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lastRenderedPageBreak/>
        <w:t>Konfiguracja modeli AI:</w:t>
      </w:r>
    </w:p>
    <w:p w14:paraId="20E05114" w14:textId="1058AF3A"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Analiza anomalii,</w:t>
      </w:r>
    </w:p>
    <w:p w14:paraId="7CE17B0E" w14:textId="507955E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Prognozowanie trendów,</w:t>
      </w:r>
    </w:p>
    <w:p w14:paraId="3378EEC6" w14:textId="0D71B73C"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Uczenie </w:t>
      </w:r>
      <w:proofErr w:type="spellStart"/>
      <w:r>
        <w:rPr>
          <w:rFonts w:asciiTheme="minorHAnsi" w:eastAsia="Calibri" w:hAnsiTheme="minorHAnsi" w:cstheme="minorHAnsi"/>
          <w:color w:val="000000" w:themeColor="text1"/>
          <w:sz w:val="22"/>
          <w:szCs w:val="22"/>
          <w:lang w:eastAsia="en-US"/>
        </w:rPr>
        <w:t>zachowań</w:t>
      </w:r>
      <w:proofErr w:type="spellEnd"/>
      <w:r>
        <w:rPr>
          <w:rFonts w:asciiTheme="minorHAnsi" w:eastAsia="Calibri" w:hAnsiTheme="minorHAnsi" w:cstheme="minorHAnsi"/>
          <w:color w:val="000000" w:themeColor="text1"/>
          <w:sz w:val="22"/>
          <w:szCs w:val="22"/>
          <w:lang w:eastAsia="en-US"/>
        </w:rPr>
        <w:t xml:space="preserve"> normalnych,</w:t>
      </w:r>
    </w:p>
    <w:p w14:paraId="343AFB45" w14:textId="6C73BE3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Automatyczna korelacja zdarzeń.</w:t>
      </w:r>
    </w:p>
    <w:p w14:paraId="74C0F545" w14:textId="1F11A0C4" w:rsidR="00612228" w:rsidRDefault="00612228" w:rsidP="00612228">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Instruktaż dla Pracowników Zamawiającego, Administratorów:</w:t>
      </w:r>
    </w:p>
    <w:p w14:paraId="0668FF76" w14:textId="7777777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tryb zdalny, </w:t>
      </w:r>
    </w:p>
    <w:p w14:paraId="216D0B6E" w14:textId="7777777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minimum 4 osoby, </w:t>
      </w:r>
    </w:p>
    <w:p w14:paraId="0202FEC0" w14:textId="3EE9EACC"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minimum 24 godziny.</w:t>
      </w:r>
    </w:p>
    <w:p w14:paraId="1B65FC61" w14:textId="340A540A" w:rsidR="00612228" w:rsidRDefault="00612228" w:rsidP="00612228">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Instruktaż dla Pracowników Zamawiającego, Operatorów Monitoringu:</w:t>
      </w:r>
    </w:p>
    <w:p w14:paraId="476F9F75" w14:textId="7777777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tryb zdalny,</w:t>
      </w:r>
    </w:p>
    <w:p w14:paraId="14909FBF" w14:textId="1B8CC27C"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minimum 25 osób,</w:t>
      </w:r>
    </w:p>
    <w:p w14:paraId="609BF9D2" w14:textId="77777777"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minimum 4 grupy,</w:t>
      </w:r>
    </w:p>
    <w:p w14:paraId="1C62D1D4" w14:textId="17FFE933"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minimum 10 godzin instruktażu na grupę,</w:t>
      </w:r>
    </w:p>
    <w:p w14:paraId="7F1BA53B" w14:textId="66BAF355" w:rsidR="00612228" w:rsidRDefault="00612228" w:rsidP="0061222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łączny wymiar instruktażu minimum 40 godzin na wszystkie grupy.</w:t>
      </w:r>
    </w:p>
    <w:p w14:paraId="7B5509C3" w14:textId="6B01ECA0" w:rsidR="003C6E20" w:rsidRDefault="00806A2B" w:rsidP="003C6E20">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Zamawiający wymaga dostarczenie następującej dokumentacji:</w:t>
      </w:r>
    </w:p>
    <w:p w14:paraId="2C3848FF" w14:textId="5FB0DBD1" w:rsidR="003C6E20" w:rsidRDefault="00806A2B" w:rsidP="003C6E20">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Administracyjna,</w:t>
      </w:r>
    </w:p>
    <w:p w14:paraId="21B55C48" w14:textId="44EF3E47" w:rsidR="00806A2B" w:rsidRDefault="00806A2B" w:rsidP="003C6E20">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Eksploatacyjna,</w:t>
      </w:r>
    </w:p>
    <w:p w14:paraId="6EFF105F" w14:textId="4916F7B2" w:rsidR="00806A2B" w:rsidRDefault="00806A2B" w:rsidP="003C6E20">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Technicznej,</w:t>
      </w:r>
    </w:p>
    <w:p w14:paraId="296372F9" w14:textId="77777777" w:rsidR="00C15D48" w:rsidRDefault="00806A2B" w:rsidP="00C15D48">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Integracyjnej.</w:t>
      </w:r>
    </w:p>
    <w:p w14:paraId="0FFC1E79" w14:textId="0104D36E" w:rsidR="00C15D48" w:rsidRDefault="00C15D48" w:rsidP="00BA5CE4">
      <w:pPr>
        <w:pStyle w:val="NormalnyWeb"/>
        <w:numPr>
          <w:ilvl w:val="0"/>
          <w:numId w:val="3"/>
        </w:numPr>
        <w:rPr>
          <w:rFonts w:asciiTheme="minorHAnsi" w:eastAsia="Calibri" w:hAnsiTheme="minorHAnsi" w:cstheme="minorHAnsi"/>
          <w:b/>
          <w:bCs/>
          <w:sz w:val="22"/>
          <w:szCs w:val="22"/>
          <w:lang w:eastAsia="en-US"/>
        </w:rPr>
      </w:pPr>
      <w:r w:rsidRPr="00C15D48">
        <w:rPr>
          <w:rFonts w:asciiTheme="minorHAnsi" w:eastAsia="Calibri" w:hAnsiTheme="minorHAnsi" w:cstheme="minorHAnsi"/>
          <w:b/>
          <w:bCs/>
          <w:sz w:val="22"/>
          <w:szCs w:val="22"/>
          <w:lang w:eastAsia="en-US"/>
        </w:rPr>
        <w:t>Zakres zamówienia opcjonalnego (Prawo Opcji)</w:t>
      </w:r>
      <w:r w:rsidR="00BA5CE4">
        <w:rPr>
          <w:rFonts w:asciiTheme="minorHAnsi" w:eastAsia="Calibri" w:hAnsiTheme="minorHAnsi" w:cstheme="minorHAnsi"/>
          <w:b/>
          <w:bCs/>
          <w:sz w:val="22"/>
          <w:szCs w:val="22"/>
          <w:lang w:eastAsia="en-US"/>
        </w:rPr>
        <w:t>:</w:t>
      </w:r>
    </w:p>
    <w:p w14:paraId="6026FECA" w14:textId="77777777" w:rsidR="00BA5CE4" w:rsidRPr="00BA5CE4" w:rsidRDefault="00BA5CE4" w:rsidP="00BA5CE4">
      <w:pPr>
        <w:pStyle w:val="NormalnyWeb"/>
        <w:numPr>
          <w:ilvl w:val="1"/>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Zamawiający przewiduje możliwość rozszerzenia zakresu wdrożenia o:</w:t>
      </w:r>
    </w:p>
    <w:p w14:paraId="73E25172"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integrację z systemami ITSM,</w:t>
      </w:r>
    </w:p>
    <w:p w14:paraId="18F726F3"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integrację z CMDB,</w:t>
      </w:r>
    </w:p>
    <w:p w14:paraId="49D5D8BC"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integrację z SIEM,</w:t>
      </w:r>
    </w:p>
    <w:p w14:paraId="483D3F1D"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integrację z systemami APM,</w:t>
      </w:r>
    </w:p>
    <w:p w14:paraId="5FB57717"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 xml:space="preserve">integrację z platformami kontenerowymi </w:t>
      </w:r>
      <w:proofErr w:type="spellStart"/>
      <w:r w:rsidRPr="00BA5CE4">
        <w:rPr>
          <w:rFonts w:asciiTheme="minorHAnsi" w:eastAsia="Calibri" w:hAnsiTheme="minorHAnsi" w:cstheme="minorHAnsi"/>
          <w:color w:val="000000" w:themeColor="text1"/>
          <w:sz w:val="22"/>
          <w:szCs w:val="22"/>
          <w:lang w:eastAsia="en-US"/>
        </w:rPr>
        <w:t>Kubernetes</w:t>
      </w:r>
      <w:proofErr w:type="spellEnd"/>
      <w:r w:rsidRPr="00BA5CE4">
        <w:rPr>
          <w:rFonts w:asciiTheme="minorHAnsi" w:eastAsia="Calibri" w:hAnsiTheme="minorHAnsi" w:cstheme="minorHAnsi"/>
          <w:color w:val="000000" w:themeColor="text1"/>
          <w:sz w:val="22"/>
          <w:szCs w:val="22"/>
          <w:lang w:eastAsia="en-US"/>
        </w:rPr>
        <w:t>,</w:t>
      </w:r>
    </w:p>
    <w:p w14:paraId="131BB8A3" w14:textId="64B3604B" w:rsid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 xml:space="preserve">wdrożenie dodatkowego środowiska </w:t>
      </w:r>
      <w:proofErr w:type="spellStart"/>
      <w:r w:rsidRPr="00BA5CE4">
        <w:rPr>
          <w:rFonts w:asciiTheme="minorHAnsi" w:eastAsia="Calibri" w:hAnsiTheme="minorHAnsi" w:cstheme="minorHAnsi"/>
          <w:color w:val="000000" w:themeColor="text1"/>
          <w:sz w:val="22"/>
          <w:szCs w:val="22"/>
          <w:lang w:eastAsia="en-US"/>
        </w:rPr>
        <w:t>Disaster</w:t>
      </w:r>
      <w:proofErr w:type="spellEnd"/>
      <w:r w:rsidRPr="00BA5CE4">
        <w:rPr>
          <w:rFonts w:asciiTheme="minorHAnsi" w:eastAsia="Calibri" w:hAnsiTheme="minorHAnsi" w:cstheme="minorHAnsi"/>
          <w:color w:val="000000" w:themeColor="text1"/>
          <w:sz w:val="22"/>
          <w:szCs w:val="22"/>
          <w:lang w:eastAsia="en-US"/>
        </w:rPr>
        <w:t xml:space="preserve"> </w:t>
      </w:r>
      <w:proofErr w:type="spellStart"/>
      <w:r w:rsidRPr="00BA5CE4">
        <w:rPr>
          <w:rFonts w:asciiTheme="minorHAnsi" w:eastAsia="Calibri" w:hAnsiTheme="minorHAnsi" w:cstheme="minorHAnsi"/>
          <w:color w:val="000000" w:themeColor="text1"/>
          <w:sz w:val="22"/>
          <w:szCs w:val="22"/>
          <w:lang w:eastAsia="en-US"/>
        </w:rPr>
        <w:t>Recover</w:t>
      </w:r>
      <w:r>
        <w:rPr>
          <w:rFonts w:asciiTheme="minorHAnsi" w:eastAsia="Calibri" w:hAnsiTheme="minorHAnsi" w:cstheme="minorHAnsi"/>
          <w:color w:val="000000" w:themeColor="text1"/>
          <w:sz w:val="22"/>
          <w:szCs w:val="22"/>
          <w:lang w:eastAsia="en-US"/>
        </w:rPr>
        <w:t>y</w:t>
      </w:r>
      <w:proofErr w:type="spellEnd"/>
      <w:r>
        <w:rPr>
          <w:rFonts w:asciiTheme="minorHAnsi" w:eastAsia="Calibri" w:hAnsiTheme="minorHAnsi" w:cstheme="minorHAnsi"/>
          <w:color w:val="000000" w:themeColor="text1"/>
          <w:sz w:val="22"/>
          <w:szCs w:val="22"/>
          <w:lang w:eastAsia="en-US"/>
        </w:rPr>
        <w:t>.</w:t>
      </w:r>
    </w:p>
    <w:p w14:paraId="2267D32F" w14:textId="6424E510" w:rsidR="00BA5CE4" w:rsidRPr="00BA5CE4" w:rsidRDefault="00BA5CE4" w:rsidP="00BA5CE4">
      <w:pPr>
        <w:pStyle w:val="Akapitzlist"/>
        <w:numPr>
          <w:ilvl w:val="1"/>
          <w:numId w:val="3"/>
        </w:numPr>
        <w:jc w:val="both"/>
        <w:rPr>
          <w:rFonts w:asciiTheme="minorHAnsi" w:hAnsiTheme="minorHAnsi" w:cstheme="minorHAnsi"/>
          <w:color w:val="000000" w:themeColor="text1"/>
          <w:lang w:val="pl-PL"/>
        </w:rPr>
      </w:pPr>
      <w:r w:rsidRPr="00BA5CE4">
        <w:rPr>
          <w:rFonts w:asciiTheme="minorHAnsi" w:hAnsiTheme="minorHAnsi" w:cstheme="minorHAnsi"/>
          <w:color w:val="000000" w:themeColor="text1"/>
          <w:lang w:val="pl-PL"/>
        </w:rPr>
        <w:t xml:space="preserve">Skorzystanie z Prawa Opcji stanowi wyłącznie uprawnienie Zamawiającego. Wykonawcy </w:t>
      </w:r>
      <w:r w:rsidRPr="00BA5CE4">
        <w:rPr>
          <w:rFonts w:asciiTheme="minorHAnsi" w:hAnsiTheme="minorHAnsi" w:cstheme="minorHAnsi"/>
          <w:color w:val="000000" w:themeColor="text1"/>
          <w:lang w:val="pl-PL"/>
        </w:rPr>
        <w:br/>
        <w:t>nie przysługuje roszczenie o realizację ani pełne wykorzystanie zakresu opcjonalnego. Skorzystanie z prawa opcji może nastąpić w przeciągu 36 miesięcy trwania umowy.</w:t>
      </w:r>
    </w:p>
    <w:p w14:paraId="6F798127" w14:textId="4F6378DF" w:rsidR="00BA5CE4" w:rsidRPr="00BA5CE4" w:rsidRDefault="00BA5CE4" w:rsidP="00BA5CE4">
      <w:pPr>
        <w:pStyle w:val="NormalnyWeb"/>
        <w:numPr>
          <w:ilvl w:val="0"/>
          <w:numId w:val="3"/>
        </w:numPr>
        <w:rPr>
          <w:rFonts w:asciiTheme="minorHAnsi" w:eastAsia="Calibri" w:hAnsiTheme="minorHAnsi" w:cstheme="minorHAnsi"/>
          <w:b/>
          <w:bCs/>
          <w:sz w:val="22"/>
          <w:szCs w:val="22"/>
          <w:lang w:eastAsia="en-US"/>
        </w:rPr>
      </w:pPr>
      <w:r w:rsidRPr="00BA5CE4">
        <w:rPr>
          <w:rFonts w:asciiTheme="minorHAnsi" w:eastAsia="Calibri" w:hAnsiTheme="minorHAnsi" w:cstheme="minorHAnsi"/>
          <w:b/>
          <w:bCs/>
          <w:sz w:val="22"/>
          <w:szCs w:val="22"/>
          <w:lang w:eastAsia="en-US"/>
        </w:rPr>
        <w:t>Wymagania ogólne:</w:t>
      </w:r>
    </w:p>
    <w:p w14:paraId="26130561" w14:textId="5CB5745B" w:rsidR="00BA5CE4" w:rsidRPr="00BA5CE4" w:rsidRDefault="00BA5CE4" w:rsidP="00BA5CE4">
      <w:pPr>
        <w:pStyle w:val="NormalnyWeb"/>
        <w:numPr>
          <w:ilvl w:val="1"/>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Architektura, rozwiązanie musi:</w:t>
      </w:r>
    </w:p>
    <w:p w14:paraId="7D45F9F7"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być wdrożone w modelu On-</w:t>
      </w:r>
      <w:proofErr w:type="spellStart"/>
      <w:r w:rsidRPr="00BA5CE4">
        <w:rPr>
          <w:rFonts w:asciiTheme="minorHAnsi" w:eastAsia="Calibri" w:hAnsiTheme="minorHAnsi" w:cstheme="minorHAnsi"/>
          <w:color w:val="000000" w:themeColor="text1"/>
          <w:sz w:val="22"/>
          <w:szCs w:val="22"/>
          <w:lang w:eastAsia="en-US"/>
        </w:rPr>
        <w:t>Premise</w:t>
      </w:r>
      <w:proofErr w:type="spellEnd"/>
      <w:r w:rsidRPr="00BA5CE4">
        <w:rPr>
          <w:rFonts w:asciiTheme="minorHAnsi" w:eastAsia="Calibri" w:hAnsiTheme="minorHAnsi" w:cstheme="minorHAnsi"/>
          <w:color w:val="000000" w:themeColor="text1"/>
          <w:sz w:val="22"/>
          <w:szCs w:val="22"/>
          <w:lang w:eastAsia="en-US"/>
        </w:rPr>
        <w:t xml:space="preserve">, </w:t>
      </w:r>
    </w:p>
    <w:p w14:paraId="49033865"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działać wyłącznie na infrastrukturze Zamawiającego,</w:t>
      </w:r>
    </w:p>
    <w:p w14:paraId="51418C07" w14:textId="77777777" w:rsidR="00BA5CE4" w:rsidRPr="00BA5CE4" w:rsidRDefault="00BA5CE4" w:rsidP="00BA5CE4">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 xml:space="preserve">nie przesyłać żadnych danych poza środowisko Zamawiającego, </w:t>
      </w:r>
    </w:p>
    <w:p w14:paraId="48F4AA3C" w14:textId="1211D714" w:rsidR="00843E3F" w:rsidRDefault="00BA5CE4" w:rsidP="00843E3F">
      <w:pPr>
        <w:pStyle w:val="NormalnyWeb"/>
        <w:numPr>
          <w:ilvl w:val="2"/>
          <w:numId w:val="3"/>
        </w:numPr>
        <w:rPr>
          <w:rFonts w:asciiTheme="minorHAnsi" w:eastAsia="Calibri" w:hAnsiTheme="minorHAnsi" w:cstheme="minorHAnsi"/>
          <w:color w:val="000000" w:themeColor="text1"/>
          <w:sz w:val="22"/>
          <w:szCs w:val="22"/>
          <w:lang w:eastAsia="en-US"/>
        </w:rPr>
      </w:pPr>
      <w:r w:rsidRPr="00BA5CE4">
        <w:rPr>
          <w:rFonts w:asciiTheme="minorHAnsi" w:eastAsia="Calibri" w:hAnsiTheme="minorHAnsi" w:cstheme="minorHAnsi"/>
          <w:color w:val="000000" w:themeColor="text1"/>
          <w:sz w:val="22"/>
          <w:szCs w:val="22"/>
          <w:lang w:eastAsia="en-US"/>
        </w:rPr>
        <w:t>umożliwiać pracę w sieciach odseparowanych od Internetu</w:t>
      </w:r>
      <w:r>
        <w:rPr>
          <w:rFonts w:asciiTheme="minorHAnsi" w:eastAsia="Calibri" w:hAnsiTheme="minorHAnsi" w:cstheme="minorHAnsi"/>
          <w:color w:val="000000" w:themeColor="text1"/>
          <w:sz w:val="22"/>
          <w:szCs w:val="22"/>
          <w:lang w:eastAsia="en-US"/>
        </w:rPr>
        <w:t>.</w:t>
      </w:r>
    </w:p>
    <w:p w14:paraId="09EBB95A" w14:textId="3B9DEB66" w:rsidR="00843E3F" w:rsidRDefault="00843E3F" w:rsidP="00843E3F">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Wymagania sprzętowe:</w:t>
      </w:r>
    </w:p>
    <w:p w14:paraId="285580DA" w14:textId="77777777" w:rsidR="00843E3F" w:rsidRDefault="00843E3F" w:rsidP="00843E3F">
      <w:pPr>
        <w:pStyle w:val="NormalnyWeb"/>
        <w:numPr>
          <w:ilvl w:val="2"/>
          <w:numId w:val="3"/>
        </w:numPr>
        <w:rPr>
          <w:rFonts w:asciiTheme="minorHAnsi" w:eastAsia="Calibri" w:hAnsiTheme="minorHAnsi" w:cstheme="minorHAnsi"/>
          <w:color w:val="000000" w:themeColor="text1"/>
          <w:sz w:val="22"/>
          <w:szCs w:val="22"/>
          <w:lang w:eastAsia="en-US"/>
        </w:rPr>
      </w:pPr>
      <w:r w:rsidRPr="00843E3F">
        <w:rPr>
          <w:rFonts w:asciiTheme="minorHAnsi" w:eastAsia="Calibri" w:hAnsiTheme="minorHAnsi" w:cstheme="minorHAnsi"/>
          <w:color w:val="000000" w:themeColor="text1"/>
          <w:sz w:val="22"/>
          <w:szCs w:val="22"/>
          <w:lang w:eastAsia="en-US"/>
        </w:rPr>
        <w:t xml:space="preserve">System musi działać na istniejącym środowisku Zamawiającego bez konieczności budowania nowego środowiska </w:t>
      </w:r>
      <w:proofErr w:type="spellStart"/>
      <w:r w:rsidRPr="00843E3F">
        <w:rPr>
          <w:rFonts w:asciiTheme="minorHAnsi" w:eastAsia="Calibri" w:hAnsiTheme="minorHAnsi" w:cstheme="minorHAnsi"/>
          <w:color w:val="000000" w:themeColor="text1"/>
          <w:sz w:val="22"/>
          <w:szCs w:val="22"/>
          <w:lang w:eastAsia="en-US"/>
        </w:rPr>
        <w:t>orchiestracyjnego</w:t>
      </w:r>
      <w:proofErr w:type="spellEnd"/>
      <w:r w:rsidRPr="00843E3F">
        <w:rPr>
          <w:rFonts w:asciiTheme="minorHAnsi" w:eastAsia="Calibri" w:hAnsiTheme="minorHAnsi" w:cstheme="minorHAnsi"/>
          <w:color w:val="000000" w:themeColor="text1"/>
          <w:sz w:val="22"/>
          <w:szCs w:val="22"/>
          <w:lang w:eastAsia="en-US"/>
        </w:rPr>
        <w:t xml:space="preserve">. </w:t>
      </w:r>
    </w:p>
    <w:p w14:paraId="04229C89" w14:textId="77777777" w:rsidR="00843E3F" w:rsidRDefault="00843E3F" w:rsidP="00843E3F">
      <w:pPr>
        <w:pStyle w:val="NormalnyWeb"/>
        <w:numPr>
          <w:ilvl w:val="2"/>
          <w:numId w:val="3"/>
        </w:numPr>
        <w:rPr>
          <w:rFonts w:asciiTheme="minorHAnsi" w:eastAsia="Calibri" w:hAnsiTheme="minorHAnsi" w:cstheme="minorHAnsi"/>
          <w:color w:val="000000" w:themeColor="text1"/>
          <w:sz w:val="22"/>
          <w:szCs w:val="22"/>
          <w:lang w:eastAsia="en-US"/>
        </w:rPr>
      </w:pPr>
      <w:r w:rsidRPr="00843E3F">
        <w:rPr>
          <w:rFonts w:asciiTheme="minorHAnsi" w:eastAsia="Calibri" w:hAnsiTheme="minorHAnsi" w:cstheme="minorHAnsi"/>
          <w:color w:val="000000" w:themeColor="text1"/>
          <w:sz w:val="22"/>
          <w:szCs w:val="22"/>
          <w:lang w:eastAsia="en-US"/>
        </w:rPr>
        <w:t xml:space="preserve">Deployment aplikacji/modelu powinien być możliwy w </w:t>
      </w:r>
      <w:proofErr w:type="spellStart"/>
      <w:r w:rsidRPr="00843E3F">
        <w:rPr>
          <w:rFonts w:asciiTheme="minorHAnsi" w:eastAsia="Calibri" w:hAnsiTheme="minorHAnsi" w:cstheme="minorHAnsi"/>
          <w:color w:val="000000" w:themeColor="text1"/>
          <w:sz w:val="22"/>
          <w:szCs w:val="22"/>
          <w:lang w:eastAsia="en-US"/>
        </w:rPr>
        <w:t>namespace</w:t>
      </w:r>
      <w:proofErr w:type="spellEnd"/>
      <w:r w:rsidRPr="00843E3F">
        <w:rPr>
          <w:rFonts w:asciiTheme="minorHAnsi" w:eastAsia="Calibri" w:hAnsiTheme="minorHAnsi" w:cstheme="minorHAnsi"/>
          <w:color w:val="000000" w:themeColor="text1"/>
          <w:sz w:val="22"/>
          <w:szCs w:val="22"/>
          <w:lang w:eastAsia="en-US"/>
        </w:rPr>
        <w:t xml:space="preserve"> </w:t>
      </w:r>
      <w:proofErr w:type="spellStart"/>
      <w:r w:rsidRPr="00843E3F">
        <w:rPr>
          <w:rFonts w:asciiTheme="minorHAnsi" w:eastAsia="Calibri" w:hAnsiTheme="minorHAnsi" w:cstheme="minorHAnsi"/>
          <w:color w:val="000000" w:themeColor="text1"/>
          <w:sz w:val="22"/>
          <w:szCs w:val="22"/>
          <w:lang w:eastAsia="en-US"/>
        </w:rPr>
        <w:t>kubernetes</w:t>
      </w:r>
      <w:proofErr w:type="spellEnd"/>
      <w:r w:rsidRPr="00843E3F">
        <w:rPr>
          <w:rFonts w:asciiTheme="minorHAnsi" w:eastAsia="Calibri" w:hAnsiTheme="minorHAnsi" w:cstheme="minorHAnsi"/>
          <w:color w:val="000000" w:themeColor="text1"/>
          <w:sz w:val="22"/>
          <w:szCs w:val="22"/>
          <w:lang w:eastAsia="en-US"/>
        </w:rPr>
        <w:t xml:space="preserve"> z </w:t>
      </w:r>
      <w:proofErr w:type="spellStart"/>
      <w:r w:rsidRPr="00843E3F">
        <w:rPr>
          <w:rFonts w:asciiTheme="minorHAnsi" w:eastAsia="Calibri" w:hAnsiTheme="minorHAnsi" w:cstheme="minorHAnsi"/>
          <w:color w:val="000000" w:themeColor="text1"/>
          <w:sz w:val="22"/>
          <w:szCs w:val="22"/>
          <w:lang w:eastAsia="en-US"/>
        </w:rPr>
        <w:t>rbac</w:t>
      </w:r>
      <w:proofErr w:type="spellEnd"/>
      <w:r w:rsidRPr="00843E3F">
        <w:rPr>
          <w:rFonts w:asciiTheme="minorHAnsi" w:eastAsia="Calibri" w:hAnsiTheme="minorHAnsi" w:cstheme="minorHAnsi"/>
          <w:color w:val="000000" w:themeColor="text1"/>
          <w:sz w:val="22"/>
          <w:szCs w:val="22"/>
          <w:lang w:eastAsia="en-US"/>
        </w:rPr>
        <w:t xml:space="preserve"> ograniczonym do tego </w:t>
      </w:r>
      <w:proofErr w:type="spellStart"/>
      <w:r w:rsidRPr="00843E3F">
        <w:rPr>
          <w:rFonts w:asciiTheme="minorHAnsi" w:eastAsia="Calibri" w:hAnsiTheme="minorHAnsi" w:cstheme="minorHAnsi"/>
          <w:color w:val="000000" w:themeColor="text1"/>
          <w:sz w:val="22"/>
          <w:szCs w:val="22"/>
          <w:lang w:eastAsia="en-US"/>
        </w:rPr>
        <w:t>namespace'u</w:t>
      </w:r>
      <w:proofErr w:type="spellEnd"/>
      <w:r w:rsidRPr="00843E3F">
        <w:rPr>
          <w:rFonts w:asciiTheme="minorHAnsi" w:eastAsia="Calibri" w:hAnsiTheme="minorHAnsi" w:cstheme="minorHAnsi"/>
          <w:color w:val="000000" w:themeColor="text1"/>
          <w:sz w:val="22"/>
          <w:szCs w:val="22"/>
          <w:lang w:eastAsia="en-US"/>
        </w:rPr>
        <w:t xml:space="preserve"> i współpracować z NVIDIA DGX B200 </w:t>
      </w:r>
      <w:proofErr w:type="spellStart"/>
      <w:r w:rsidRPr="00843E3F">
        <w:rPr>
          <w:rFonts w:asciiTheme="minorHAnsi" w:eastAsia="Calibri" w:hAnsiTheme="minorHAnsi" w:cstheme="minorHAnsi"/>
          <w:color w:val="000000" w:themeColor="text1"/>
          <w:sz w:val="22"/>
          <w:szCs w:val="22"/>
          <w:lang w:eastAsia="en-US"/>
        </w:rPr>
        <w:t>BasePOD</w:t>
      </w:r>
      <w:proofErr w:type="spellEnd"/>
      <w:r w:rsidRPr="00843E3F">
        <w:rPr>
          <w:rFonts w:asciiTheme="minorHAnsi" w:eastAsia="Calibri" w:hAnsiTheme="minorHAnsi" w:cstheme="minorHAnsi"/>
          <w:color w:val="000000" w:themeColor="text1"/>
          <w:sz w:val="22"/>
          <w:szCs w:val="22"/>
          <w:lang w:eastAsia="en-US"/>
        </w:rPr>
        <w:t xml:space="preserve"> </w:t>
      </w:r>
      <w:proofErr w:type="spellStart"/>
      <w:r w:rsidRPr="00843E3F">
        <w:rPr>
          <w:rFonts w:asciiTheme="minorHAnsi" w:eastAsia="Calibri" w:hAnsiTheme="minorHAnsi" w:cstheme="minorHAnsi"/>
          <w:color w:val="000000" w:themeColor="text1"/>
          <w:sz w:val="22"/>
          <w:szCs w:val="22"/>
          <w:lang w:eastAsia="en-US"/>
        </w:rPr>
        <w:t>Kubernetes</w:t>
      </w:r>
      <w:proofErr w:type="spellEnd"/>
      <w:r w:rsidRPr="00843E3F">
        <w:rPr>
          <w:rFonts w:asciiTheme="minorHAnsi" w:eastAsia="Calibri" w:hAnsiTheme="minorHAnsi" w:cstheme="minorHAnsi"/>
          <w:color w:val="000000" w:themeColor="text1"/>
          <w:sz w:val="22"/>
          <w:szCs w:val="22"/>
          <w:lang w:eastAsia="en-US"/>
        </w:rPr>
        <w:t xml:space="preserve"> Cluster oraz </w:t>
      </w:r>
      <w:proofErr w:type="spellStart"/>
      <w:r w:rsidRPr="00843E3F">
        <w:rPr>
          <w:rFonts w:asciiTheme="minorHAnsi" w:eastAsia="Calibri" w:hAnsiTheme="minorHAnsi" w:cstheme="minorHAnsi"/>
          <w:color w:val="000000" w:themeColor="text1"/>
          <w:sz w:val="22"/>
          <w:szCs w:val="22"/>
          <w:lang w:eastAsia="en-US"/>
        </w:rPr>
        <w:t>Runai</w:t>
      </w:r>
      <w:proofErr w:type="spellEnd"/>
      <w:r w:rsidRPr="00843E3F">
        <w:rPr>
          <w:rFonts w:asciiTheme="minorHAnsi" w:eastAsia="Calibri" w:hAnsiTheme="minorHAnsi" w:cstheme="minorHAnsi"/>
          <w:color w:val="000000" w:themeColor="text1"/>
          <w:sz w:val="22"/>
          <w:szCs w:val="22"/>
          <w:lang w:eastAsia="en-US"/>
        </w:rPr>
        <w:t xml:space="preserve"> v.2.25 posiadanymi przez zamawiającego.</w:t>
      </w:r>
    </w:p>
    <w:p w14:paraId="16B48997" w14:textId="77777777" w:rsidR="00EB574F" w:rsidRDefault="00EB574F" w:rsidP="00EB574F">
      <w:pPr>
        <w:pStyle w:val="NormalnyWeb"/>
        <w:numPr>
          <w:ilvl w:val="1"/>
          <w:numId w:val="3"/>
        </w:numPr>
        <w:rPr>
          <w:rFonts w:asciiTheme="minorHAnsi" w:eastAsia="Calibri" w:hAnsiTheme="minorHAnsi" w:cstheme="minorHAnsi"/>
          <w:color w:val="000000" w:themeColor="text1"/>
          <w:sz w:val="22"/>
          <w:szCs w:val="22"/>
          <w:lang w:eastAsia="en-US"/>
        </w:rPr>
      </w:pPr>
      <w:r w:rsidRPr="00EB574F">
        <w:rPr>
          <w:rFonts w:asciiTheme="minorHAnsi" w:eastAsia="Calibri" w:hAnsiTheme="minorHAnsi" w:cstheme="minorHAnsi"/>
          <w:color w:val="000000" w:themeColor="text1"/>
          <w:sz w:val="22"/>
          <w:szCs w:val="22"/>
          <w:lang w:eastAsia="en-US"/>
        </w:rPr>
        <w:lastRenderedPageBreak/>
        <w:t>Skalowalność</w:t>
      </w:r>
      <w:r>
        <w:rPr>
          <w:rFonts w:asciiTheme="minorHAnsi" w:eastAsia="Calibri" w:hAnsiTheme="minorHAnsi" w:cstheme="minorHAnsi"/>
          <w:color w:val="000000" w:themeColor="text1"/>
          <w:sz w:val="22"/>
          <w:szCs w:val="22"/>
          <w:lang w:eastAsia="en-US"/>
        </w:rPr>
        <w:t>, rozwiązanie musi umożliwiać</w:t>
      </w:r>
      <w:r w:rsidRPr="00EB574F">
        <w:rPr>
          <w:rFonts w:asciiTheme="minorHAnsi" w:eastAsia="Calibri" w:hAnsiTheme="minorHAnsi" w:cstheme="minorHAnsi"/>
          <w:color w:val="000000" w:themeColor="text1"/>
          <w:sz w:val="22"/>
          <w:szCs w:val="22"/>
          <w:lang w:eastAsia="en-US"/>
        </w:rPr>
        <w:t>:</w:t>
      </w:r>
    </w:p>
    <w:p w14:paraId="20F3249F" w14:textId="77777777" w:rsidR="00EB574F" w:rsidRDefault="00EB574F" w:rsidP="00EB574F">
      <w:pPr>
        <w:pStyle w:val="NormalnyWeb"/>
        <w:numPr>
          <w:ilvl w:val="2"/>
          <w:numId w:val="3"/>
        </w:numPr>
        <w:rPr>
          <w:rFonts w:asciiTheme="minorHAnsi" w:eastAsia="Calibri" w:hAnsiTheme="minorHAnsi" w:cstheme="minorHAnsi"/>
          <w:color w:val="000000" w:themeColor="text1"/>
          <w:sz w:val="22"/>
          <w:szCs w:val="22"/>
          <w:lang w:eastAsia="en-US"/>
        </w:rPr>
      </w:pPr>
      <w:r w:rsidRPr="00EB574F">
        <w:rPr>
          <w:rFonts w:asciiTheme="minorHAnsi" w:eastAsia="Calibri" w:hAnsiTheme="minorHAnsi" w:cstheme="minorHAnsi"/>
          <w:color w:val="000000" w:themeColor="text1"/>
          <w:sz w:val="22"/>
          <w:szCs w:val="22"/>
          <w:lang w:eastAsia="en-US"/>
        </w:rPr>
        <w:t>rozbudowę klastra,</w:t>
      </w:r>
    </w:p>
    <w:p w14:paraId="5D0E562E" w14:textId="77777777" w:rsidR="00EB574F" w:rsidRDefault="00EB574F" w:rsidP="00EB574F">
      <w:pPr>
        <w:pStyle w:val="NormalnyWeb"/>
        <w:numPr>
          <w:ilvl w:val="2"/>
          <w:numId w:val="3"/>
        </w:numPr>
        <w:rPr>
          <w:rFonts w:asciiTheme="minorHAnsi" w:eastAsia="Calibri" w:hAnsiTheme="minorHAnsi" w:cstheme="minorHAnsi"/>
          <w:color w:val="000000" w:themeColor="text1"/>
          <w:sz w:val="22"/>
          <w:szCs w:val="22"/>
          <w:lang w:eastAsia="en-US"/>
        </w:rPr>
      </w:pPr>
      <w:r w:rsidRPr="00EB574F">
        <w:rPr>
          <w:rFonts w:asciiTheme="minorHAnsi" w:eastAsia="Calibri" w:hAnsiTheme="minorHAnsi" w:cstheme="minorHAnsi"/>
          <w:color w:val="000000" w:themeColor="text1"/>
          <w:sz w:val="22"/>
          <w:szCs w:val="22"/>
          <w:lang w:eastAsia="en-US"/>
        </w:rPr>
        <w:t>zwiększanie mocy obliczeniowej,</w:t>
      </w:r>
    </w:p>
    <w:p w14:paraId="3382937B" w14:textId="77777777" w:rsidR="00EB574F" w:rsidRDefault="00EB574F" w:rsidP="00EB574F">
      <w:pPr>
        <w:pStyle w:val="NormalnyWeb"/>
        <w:numPr>
          <w:ilvl w:val="2"/>
          <w:numId w:val="3"/>
        </w:numPr>
        <w:rPr>
          <w:rFonts w:asciiTheme="minorHAnsi" w:eastAsia="Calibri" w:hAnsiTheme="minorHAnsi" w:cstheme="minorHAnsi"/>
          <w:color w:val="000000" w:themeColor="text1"/>
          <w:sz w:val="22"/>
          <w:szCs w:val="22"/>
          <w:lang w:eastAsia="en-US"/>
        </w:rPr>
      </w:pPr>
      <w:r w:rsidRPr="00EB574F">
        <w:rPr>
          <w:rFonts w:asciiTheme="minorHAnsi" w:eastAsia="Calibri" w:hAnsiTheme="minorHAnsi" w:cstheme="minorHAnsi"/>
          <w:color w:val="000000" w:themeColor="text1"/>
          <w:sz w:val="22"/>
          <w:szCs w:val="22"/>
          <w:lang w:eastAsia="en-US"/>
        </w:rPr>
        <w:t>zwiększanie przestrzeni dyskowej,</w:t>
      </w:r>
    </w:p>
    <w:p w14:paraId="5A52127C" w14:textId="067AE3D2" w:rsidR="00843E3F" w:rsidRDefault="00EB574F" w:rsidP="00EB574F">
      <w:pPr>
        <w:pStyle w:val="NormalnyWeb"/>
        <w:numPr>
          <w:ilvl w:val="2"/>
          <w:numId w:val="3"/>
        </w:numPr>
        <w:rPr>
          <w:rFonts w:asciiTheme="minorHAnsi" w:eastAsia="Calibri" w:hAnsiTheme="minorHAnsi" w:cstheme="minorHAnsi"/>
          <w:color w:val="000000" w:themeColor="text1"/>
          <w:sz w:val="22"/>
          <w:szCs w:val="22"/>
          <w:lang w:eastAsia="en-US"/>
        </w:rPr>
      </w:pPr>
      <w:r w:rsidRPr="00EB574F">
        <w:rPr>
          <w:rFonts w:asciiTheme="minorHAnsi" w:eastAsia="Calibri" w:hAnsiTheme="minorHAnsi" w:cstheme="minorHAnsi"/>
          <w:color w:val="000000" w:themeColor="text1"/>
          <w:sz w:val="22"/>
          <w:szCs w:val="22"/>
          <w:lang w:eastAsia="en-US"/>
        </w:rPr>
        <w:t>zwiększanie liczby analizowanych źródeł danych.</w:t>
      </w:r>
    </w:p>
    <w:p w14:paraId="1DB0AB12" w14:textId="35CF23D3" w:rsidR="00EB574F" w:rsidRDefault="00822F51" w:rsidP="00EB574F">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Wysoka dostępność, systemu musi wspierać:</w:t>
      </w:r>
    </w:p>
    <w:p w14:paraId="3764516A" w14:textId="78043EA6" w:rsidR="00822F51" w:rsidRDefault="00822F51" w:rsidP="00822F51">
      <w:pPr>
        <w:pStyle w:val="NormalnyWeb"/>
        <w:numPr>
          <w:ilvl w:val="2"/>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Architekturę HA.</w:t>
      </w:r>
    </w:p>
    <w:p w14:paraId="16FFB070" w14:textId="77777777" w:rsid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Bezpieczeństwo, system musi zapewniać:</w:t>
      </w:r>
    </w:p>
    <w:p w14:paraId="3F90DCB0" w14:textId="77777777" w:rsidR="00822F51" w:rsidRDefault="00822F51" w:rsidP="00822F51">
      <w:pPr>
        <w:pStyle w:val="NormalnyWeb"/>
        <w:numPr>
          <w:ilvl w:val="2"/>
          <w:numId w:val="3"/>
        </w:numPr>
        <w:rPr>
          <w:rFonts w:asciiTheme="minorHAnsi" w:eastAsia="Calibri" w:hAnsiTheme="minorHAnsi" w:cstheme="minorHAnsi"/>
          <w:color w:val="000000" w:themeColor="text1"/>
          <w:sz w:val="22"/>
          <w:szCs w:val="22"/>
          <w:lang w:eastAsia="en-US"/>
        </w:rPr>
      </w:pPr>
      <w:r w:rsidRPr="00822F51">
        <w:rPr>
          <w:rFonts w:asciiTheme="minorHAnsi" w:eastAsia="Calibri" w:hAnsiTheme="minorHAnsi" w:cstheme="minorHAnsi"/>
          <w:color w:val="000000" w:themeColor="text1"/>
          <w:sz w:val="22"/>
          <w:szCs w:val="22"/>
          <w:lang w:eastAsia="en-US"/>
        </w:rPr>
        <w:t xml:space="preserve">szyfrowanie TLS, </w:t>
      </w:r>
    </w:p>
    <w:p w14:paraId="75BE92CE" w14:textId="77777777" w:rsidR="00822F51" w:rsidRDefault="00822F51" w:rsidP="00822F51">
      <w:pPr>
        <w:pStyle w:val="NormalnyWeb"/>
        <w:numPr>
          <w:ilvl w:val="2"/>
          <w:numId w:val="3"/>
        </w:numPr>
        <w:rPr>
          <w:rFonts w:asciiTheme="minorHAnsi" w:eastAsia="Calibri" w:hAnsiTheme="minorHAnsi" w:cstheme="minorHAnsi"/>
          <w:color w:val="000000" w:themeColor="text1"/>
          <w:sz w:val="22"/>
          <w:szCs w:val="22"/>
          <w:lang w:eastAsia="en-US"/>
        </w:rPr>
      </w:pPr>
      <w:r w:rsidRPr="00822F51">
        <w:rPr>
          <w:rFonts w:asciiTheme="minorHAnsi" w:eastAsia="Calibri" w:hAnsiTheme="minorHAnsi" w:cstheme="minorHAnsi"/>
          <w:color w:val="000000" w:themeColor="text1"/>
          <w:sz w:val="22"/>
          <w:szCs w:val="22"/>
          <w:lang w:eastAsia="en-US"/>
        </w:rPr>
        <w:t xml:space="preserve">integrację z Active Directory, </w:t>
      </w:r>
    </w:p>
    <w:p w14:paraId="730DC3C4" w14:textId="39C92C8B" w:rsidR="00822F51" w:rsidRDefault="00822F51" w:rsidP="00822F51">
      <w:pPr>
        <w:pStyle w:val="NormalnyWeb"/>
        <w:numPr>
          <w:ilvl w:val="2"/>
          <w:numId w:val="3"/>
        </w:numPr>
        <w:rPr>
          <w:rFonts w:asciiTheme="minorHAnsi" w:eastAsia="Calibri" w:hAnsiTheme="minorHAnsi" w:cstheme="minorHAnsi"/>
          <w:color w:val="000000" w:themeColor="text1"/>
          <w:sz w:val="22"/>
          <w:szCs w:val="22"/>
          <w:lang w:eastAsia="en-US"/>
        </w:rPr>
      </w:pPr>
      <w:r w:rsidRPr="00822F51">
        <w:rPr>
          <w:rFonts w:asciiTheme="minorHAnsi" w:eastAsia="Calibri" w:hAnsiTheme="minorHAnsi" w:cstheme="minorHAnsi"/>
          <w:color w:val="000000" w:themeColor="text1"/>
          <w:sz w:val="22"/>
          <w:szCs w:val="22"/>
          <w:lang w:eastAsia="en-US"/>
        </w:rPr>
        <w:t>pełny audyt działań użytkowników.</w:t>
      </w:r>
    </w:p>
    <w:p w14:paraId="7CD5579B" w14:textId="77777777" w:rsid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Świadczone usługi muszą </w:t>
      </w:r>
      <w:r w:rsidRPr="00822F51">
        <w:rPr>
          <w:rFonts w:asciiTheme="minorHAnsi" w:eastAsia="Calibri" w:hAnsiTheme="minorHAnsi" w:cstheme="minorHAnsi"/>
          <w:color w:val="000000" w:themeColor="text1"/>
          <w:sz w:val="22"/>
          <w:szCs w:val="22"/>
          <w:lang w:eastAsia="en-US"/>
        </w:rPr>
        <w:t>być realizowane z należytą starannością, zgodnie z najlepszą wiedzą techniczną i obowiązującymi standardami branżowymi.</w:t>
      </w:r>
    </w:p>
    <w:p w14:paraId="717DD792" w14:textId="77777777" w:rsidR="00822F51" w:rsidRP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Świadczone usługi muszą </w:t>
      </w:r>
      <w:r w:rsidRPr="00822F51">
        <w:rPr>
          <w:rFonts w:asciiTheme="minorHAnsi" w:eastAsia="Calibri" w:hAnsiTheme="minorHAnsi" w:cstheme="minorHAnsi"/>
          <w:color w:val="000000" w:themeColor="text1"/>
          <w:sz w:val="22"/>
          <w:szCs w:val="22"/>
          <w:lang w:eastAsia="en-US"/>
        </w:rPr>
        <w:t>być realizowane przez osoby posiadające adekwatne do przedmiotu zamówienia kwalifikacje, doświadczenie i uprawnienia.</w:t>
      </w:r>
    </w:p>
    <w:p w14:paraId="1BEA13F6" w14:textId="77777777" w:rsidR="00822F51" w:rsidRP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Świadczone usługi muszą n</w:t>
      </w:r>
      <w:r w:rsidRPr="00822F51">
        <w:rPr>
          <w:rFonts w:asciiTheme="minorHAnsi" w:eastAsia="Calibri" w:hAnsiTheme="minorHAnsi" w:cstheme="minorHAnsi"/>
          <w:color w:val="000000" w:themeColor="text1"/>
          <w:sz w:val="22"/>
          <w:szCs w:val="22"/>
          <w:lang w:eastAsia="en-US"/>
        </w:rPr>
        <w:t>ie powodować zakłóceń w pracy systemów i infrastruktury Zamawiającego.</w:t>
      </w:r>
    </w:p>
    <w:p w14:paraId="1E9DA91B" w14:textId="77777777" w:rsidR="00822F51" w:rsidRP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Świadczone usługi muszą </w:t>
      </w:r>
      <w:r w:rsidRPr="00822F51">
        <w:rPr>
          <w:rFonts w:asciiTheme="minorHAnsi" w:eastAsia="Calibri" w:hAnsiTheme="minorHAnsi" w:cstheme="minorHAnsi"/>
          <w:color w:val="000000" w:themeColor="text1"/>
          <w:sz w:val="22"/>
          <w:szCs w:val="22"/>
          <w:lang w:eastAsia="en-US"/>
        </w:rPr>
        <w:t>być realizowane w sposób zapewniający bezpieczeństwo informacji i danych Zamawiającego.</w:t>
      </w:r>
    </w:p>
    <w:p w14:paraId="41826172" w14:textId="216D3AEA" w:rsidR="00822F51" w:rsidRP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Świadczone usługi muszą </w:t>
      </w:r>
      <w:r w:rsidRPr="00822F51">
        <w:rPr>
          <w:rFonts w:asciiTheme="minorHAnsi" w:eastAsia="Calibri" w:hAnsiTheme="minorHAnsi" w:cstheme="minorHAnsi"/>
          <w:color w:val="000000" w:themeColor="text1"/>
          <w:sz w:val="22"/>
          <w:szCs w:val="22"/>
          <w:lang w:eastAsia="en-US"/>
        </w:rPr>
        <w:t>być zgodne z obowiązującymi przepisami prawa, w tym dotyczącymi ochrony danych osobowych.</w:t>
      </w:r>
    </w:p>
    <w:p w14:paraId="41E133E5" w14:textId="0B42587A" w:rsidR="00822F51" w:rsidRP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sidRPr="00822F51">
        <w:rPr>
          <w:rFonts w:asciiTheme="minorHAnsi" w:eastAsia="Calibri" w:hAnsiTheme="minorHAnsi" w:cstheme="minorHAnsi"/>
          <w:color w:val="000000" w:themeColor="text1"/>
          <w:sz w:val="22"/>
          <w:szCs w:val="22"/>
          <w:lang w:eastAsia="en-US"/>
        </w:rPr>
        <w:t>Świadczone usługi muszą obejmować wszystkie czynności niezbędne do prawidłowej realizacji celu Usługi, nawet jeżeli nie zostały wskazane odrębnie.</w:t>
      </w:r>
    </w:p>
    <w:p w14:paraId="7EEB7216" w14:textId="07938A9C" w:rsidR="00822F51" w:rsidRDefault="00822F51" w:rsidP="00822F51">
      <w:pPr>
        <w:pStyle w:val="NormalnyWeb"/>
        <w:numPr>
          <w:ilvl w:val="1"/>
          <w:numId w:val="3"/>
        </w:numPr>
        <w:rPr>
          <w:rFonts w:asciiTheme="minorHAnsi" w:eastAsia="Calibri" w:hAnsiTheme="minorHAnsi" w:cstheme="minorHAnsi"/>
          <w:color w:val="000000" w:themeColor="text1"/>
          <w:sz w:val="22"/>
          <w:szCs w:val="22"/>
          <w:lang w:eastAsia="en-US"/>
        </w:rPr>
      </w:pPr>
      <w:r w:rsidRPr="00822F51">
        <w:rPr>
          <w:rFonts w:asciiTheme="minorHAnsi" w:eastAsia="Calibri" w:hAnsiTheme="minorHAnsi" w:cstheme="minorHAnsi"/>
          <w:color w:val="000000" w:themeColor="text1"/>
          <w:sz w:val="22"/>
          <w:szCs w:val="22"/>
          <w:lang w:eastAsia="en-US"/>
        </w:rPr>
        <w:t>Świadczone usługi muszą zapewniać zastępowalność personelu świadczącego Usługę.</w:t>
      </w:r>
    </w:p>
    <w:p w14:paraId="1CE136D8" w14:textId="77777777" w:rsidR="00352F05" w:rsidRDefault="00910B5C" w:rsidP="00352F05">
      <w:pPr>
        <w:pStyle w:val="NormalnyWeb"/>
        <w:numPr>
          <w:ilvl w:val="0"/>
          <w:numId w:val="3"/>
        </w:numPr>
        <w:rPr>
          <w:rFonts w:asciiTheme="minorHAnsi" w:eastAsia="Calibri" w:hAnsiTheme="minorHAnsi" w:cstheme="minorHAnsi"/>
          <w:b/>
          <w:bCs/>
          <w:color w:val="000000" w:themeColor="text1"/>
          <w:sz w:val="22"/>
          <w:szCs w:val="22"/>
          <w:lang w:eastAsia="en-US"/>
        </w:rPr>
      </w:pPr>
      <w:r w:rsidRPr="00910B5C">
        <w:rPr>
          <w:rFonts w:asciiTheme="minorHAnsi" w:eastAsia="Calibri" w:hAnsiTheme="minorHAnsi" w:cstheme="minorHAnsi"/>
          <w:b/>
          <w:bCs/>
          <w:color w:val="000000" w:themeColor="text1"/>
          <w:sz w:val="22"/>
          <w:szCs w:val="22"/>
          <w:lang w:eastAsia="en-US"/>
        </w:rPr>
        <w:t>Wymagania funkcjonalne/merytoryczne:</w:t>
      </w:r>
    </w:p>
    <w:p w14:paraId="2ADA4E2A" w14:textId="14AF1C66" w:rsidR="003C78DE" w:rsidRPr="00352F05" w:rsidRDefault="00910B5C" w:rsidP="00352F05">
      <w:pPr>
        <w:pStyle w:val="NormalnyWeb"/>
        <w:numPr>
          <w:ilvl w:val="1"/>
          <w:numId w:val="3"/>
        </w:numPr>
        <w:rPr>
          <w:rFonts w:asciiTheme="minorHAnsi" w:eastAsia="Calibri" w:hAnsiTheme="minorHAnsi" w:cstheme="minorHAnsi"/>
          <w:b/>
          <w:bCs/>
          <w:color w:val="000000" w:themeColor="text1"/>
          <w:sz w:val="22"/>
          <w:szCs w:val="22"/>
          <w:lang w:eastAsia="en-US"/>
        </w:rPr>
      </w:pPr>
      <w:r w:rsidRPr="00352F05">
        <w:rPr>
          <w:rFonts w:asciiTheme="minorHAnsi" w:eastAsia="Calibri" w:hAnsiTheme="minorHAnsi" w:cstheme="minorHAnsi"/>
          <w:color w:val="000000" w:themeColor="text1"/>
          <w:sz w:val="22"/>
          <w:szCs w:val="22"/>
          <w:lang w:eastAsia="en-US"/>
        </w:rPr>
        <w:t>Analiza danych, System musi</w:t>
      </w:r>
      <w:r w:rsidR="00352F05" w:rsidRPr="00352F05">
        <w:rPr>
          <w:rFonts w:asciiTheme="minorHAnsi" w:eastAsia="Calibri" w:hAnsiTheme="minorHAnsi" w:cstheme="minorHAnsi"/>
          <w:color w:val="000000" w:themeColor="text1"/>
          <w:sz w:val="22"/>
          <w:szCs w:val="22"/>
          <w:lang w:eastAsia="en-US"/>
        </w:rPr>
        <w:t xml:space="preserve"> analizować</w:t>
      </w:r>
      <w:r w:rsidRPr="00352F05">
        <w:rPr>
          <w:rFonts w:asciiTheme="minorHAnsi" w:eastAsia="Calibri" w:hAnsiTheme="minorHAnsi" w:cstheme="minorHAnsi"/>
          <w:color w:val="000000" w:themeColor="text1"/>
          <w:sz w:val="22"/>
          <w:szCs w:val="22"/>
          <w:lang w:eastAsia="en-US"/>
        </w:rPr>
        <w:t>:</w:t>
      </w:r>
    </w:p>
    <w:p w14:paraId="6440D2FC" w14:textId="77777777" w:rsidR="003C78DE" w:rsidRPr="003C78DE" w:rsidRDefault="003C78DE" w:rsidP="003C78DE">
      <w:pPr>
        <w:pStyle w:val="NormalnyWeb"/>
        <w:numPr>
          <w:ilvl w:val="2"/>
          <w:numId w:val="3"/>
        </w:numPr>
        <w:rPr>
          <w:rFonts w:asciiTheme="minorHAnsi" w:eastAsia="Calibri" w:hAnsiTheme="minorHAnsi" w:cstheme="minorHAnsi"/>
          <w:color w:val="000000" w:themeColor="text1"/>
          <w:sz w:val="22"/>
          <w:szCs w:val="22"/>
          <w:lang w:eastAsia="en-US"/>
        </w:rPr>
      </w:pPr>
      <w:r w:rsidRPr="003C78DE">
        <w:rPr>
          <w:rFonts w:asciiTheme="minorHAnsi" w:eastAsia="Calibri" w:hAnsiTheme="minorHAnsi" w:cstheme="minorHAnsi"/>
          <w:color w:val="000000" w:themeColor="text1"/>
          <w:sz w:val="22"/>
          <w:szCs w:val="22"/>
          <w:lang w:eastAsia="en-US"/>
        </w:rPr>
        <w:t xml:space="preserve">metryki/trendy </w:t>
      </w:r>
      <w:proofErr w:type="spellStart"/>
      <w:r w:rsidRPr="003C78DE">
        <w:rPr>
          <w:rFonts w:asciiTheme="minorHAnsi" w:eastAsia="Calibri" w:hAnsiTheme="minorHAnsi" w:cstheme="minorHAnsi"/>
          <w:color w:val="000000" w:themeColor="text1"/>
          <w:sz w:val="22"/>
          <w:szCs w:val="22"/>
          <w:lang w:eastAsia="en-US"/>
        </w:rPr>
        <w:t>Zabbix</w:t>
      </w:r>
      <w:proofErr w:type="spellEnd"/>
      <w:r w:rsidRPr="003C78DE">
        <w:rPr>
          <w:rFonts w:asciiTheme="minorHAnsi" w:eastAsia="Calibri" w:hAnsiTheme="minorHAnsi" w:cstheme="minorHAnsi"/>
          <w:color w:val="000000" w:themeColor="text1"/>
          <w:sz w:val="22"/>
          <w:szCs w:val="22"/>
          <w:lang w:eastAsia="en-US"/>
        </w:rPr>
        <w:t xml:space="preserve">, </w:t>
      </w:r>
    </w:p>
    <w:p w14:paraId="6AC3F273" w14:textId="77777777" w:rsidR="003C78DE" w:rsidRPr="003C78DE" w:rsidRDefault="003C78DE" w:rsidP="003C78DE">
      <w:pPr>
        <w:pStyle w:val="NormalnyWeb"/>
        <w:numPr>
          <w:ilvl w:val="2"/>
          <w:numId w:val="3"/>
        </w:numPr>
        <w:rPr>
          <w:rFonts w:asciiTheme="minorHAnsi" w:eastAsia="Calibri" w:hAnsiTheme="minorHAnsi" w:cstheme="minorHAnsi"/>
          <w:color w:val="000000" w:themeColor="text1"/>
          <w:sz w:val="22"/>
          <w:szCs w:val="22"/>
          <w:lang w:eastAsia="en-US"/>
        </w:rPr>
      </w:pPr>
      <w:r w:rsidRPr="003C78DE">
        <w:rPr>
          <w:rFonts w:asciiTheme="minorHAnsi" w:eastAsia="Calibri" w:hAnsiTheme="minorHAnsi" w:cstheme="minorHAnsi"/>
          <w:color w:val="000000" w:themeColor="text1"/>
          <w:sz w:val="22"/>
          <w:szCs w:val="22"/>
          <w:lang w:eastAsia="en-US"/>
        </w:rPr>
        <w:t xml:space="preserve">logi aplikacyjne, </w:t>
      </w:r>
    </w:p>
    <w:p w14:paraId="1076B9A7" w14:textId="77777777" w:rsidR="003C78DE" w:rsidRPr="003C78DE" w:rsidRDefault="003C78DE" w:rsidP="003C78DE">
      <w:pPr>
        <w:pStyle w:val="NormalnyWeb"/>
        <w:numPr>
          <w:ilvl w:val="2"/>
          <w:numId w:val="3"/>
        </w:numPr>
        <w:rPr>
          <w:rFonts w:asciiTheme="minorHAnsi" w:eastAsia="Calibri" w:hAnsiTheme="minorHAnsi" w:cstheme="minorHAnsi"/>
          <w:color w:val="000000" w:themeColor="text1"/>
          <w:sz w:val="22"/>
          <w:szCs w:val="22"/>
          <w:lang w:eastAsia="en-US"/>
        </w:rPr>
      </w:pPr>
      <w:r w:rsidRPr="003C78DE">
        <w:rPr>
          <w:rFonts w:asciiTheme="minorHAnsi" w:eastAsia="Calibri" w:hAnsiTheme="minorHAnsi" w:cstheme="minorHAnsi"/>
          <w:color w:val="000000" w:themeColor="text1"/>
          <w:sz w:val="22"/>
          <w:szCs w:val="22"/>
          <w:lang w:eastAsia="en-US"/>
        </w:rPr>
        <w:t xml:space="preserve">logi audytowe, </w:t>
      </w:r>
    </w:p>
    <w:p w14:paraId="755AB7FA" w14:textId="77777777" w:rsidR="003C78DE" w:rsidRPr="003C78DE" w:rsidRDefault="003C78DE" w:rsidP="003C78DE">
      <w:pPr>
        <w:pStyle w:val="NormalnyWeb"/>
        <w:numPr>
          <w:ilvl w:val="2"/>
          <w:numId w:val="3"/>
        </w:numPr>
        <w:rPr>
          <w:rFonts w:asciiTheme="minorHAnsi" w:eastAsia="Calibri" w:hAnsiTheme="minorHAnsi" w:cstheme="minorHAnsi"/>
          <w:color w:val="000000" w:themeColor="text1"/>
          <w:sz w:val="22"/>
          <w:szCs w:val="22"/>
          <w:lang w:eastAsia="en-US"/>
        </w:rPr>
      </w:pPr>
      <w:r w:rsidRPr="003C78DE">
        <w:rPr>
          <w:rFonts w:asciiTheme="minorHAnsi" w:eastAsia="Calibri" w:hAnsiTheme="minorHAnsi" w:cstheme="minorHAnsi"/>
          <w:color w:val="000000" w:themeColor="text1"/>
          <w:sz w:val="22"/>
          <w:szCs w:val="22"/>
          <w:lang w:eastAsia="en-US"/>
        </w:rPr>
        <w:t xml:space="preserve">logi systemowe, </w:t>
      </w:r>
    </w:p>
    <w:p w14:paraId="6B5329E4" w14:textId="77777777" w:rsidR="003C78DE" w:rsidRPr="003C78DE" w:rsidRDefault="003C78DE" w:rsidP="003C78DE">
      <w:pPr>
        <w:pStyle w:val="NormalnyWeb"/>
        <w:numPr>
          <w:ilvl w:val="2"/>
          <w:numId w:val="3"/>
        </w:numPr>
        <w:rPr>
          <w:rFonts w:asciiTheme="minorHAnsi" w:eastAsia="Calibri" w:hAnsiTheme="minorHAnsi" w:cstheme="minorHAnsi"/>
          <w:color w:val="000000" w:themeColor="text1"/>
          <w:sz w:val="22"/>
          <w:szCs w:val="22"/>
          <w:lang w:eastAsia="en-US"/>
        </w:rPr>
      </w:pPr>
      <w:r w:rsidRPr="003C78DE">
        <w:rPr>
          <w:rFonts w:asciiTheme="minorHAnsi" w:eastAsia="Calibri" w:hAnsiTheme="minorHAnsi" w:cstheme="minorHAnsi"/>
          <w:color w:val="000000" w:themeColor="text1"/>
          <w:sz w:val="22"/>
          <w:szCs w:val="22"/>
          <w:lang w:eastAsia="en-US"/>
        </w:rPr>
        <w:t xml:space="preserve">dane historyczne, </w:t>
      </w:r>
    </w:p>
    <w:p w14:paraId="37FEFDEE" w14:textId="50AF2CB6" w:rsidR="003C78DE" w:rsidRDefault="003C78DE" w:rsidP="003C78DE">
      <w:pPr>
        <w:pStyle w:val="NormalnyWeb"/>
        <w:numPr>
          <w:ilvl w:val="2"/>
          <w:numId w:val="3"/>
        </w:numPr>
        <w:rPr>
          <w:rFonts w:asciiTheme="minorHAnsi" w:eastAsia="Calibri" w:hAnsiTheme="minorHAnsi" w:cstheme="minorHAnsi"/>
          <w:color w:val="000000" w:themeColor="text1"/>
          <w:sz w:val="22"/>
          <w:szCs w:val="22"/>
          <w:lang w:eastAsia="en-US"/>
        </w:rPr>
      </w:pPr>
      <w:r w:rsidRPr="003C78DE">
        <w:rPr>
          <w:rFonts w:asciiTheme="minorHAnsi" w:eastAsia="Calibri" w:hAnsiTheme="minorHAnsi" w:cstheme="minorHAnsi"/>
          <w:color w:val="000000" w:themeColor="text1"/>
          <w:sz w:val="22"/>
          <w:szCs w:val="22"/>
          <w:lang w:eastAsia="en-US"/>
        </w:rPr>
        <w:t>zdarzenia bieżące.</w:t>
      </w:r>
    </w:p>
    <w:p w14:paraId="1943B328" w14:textId="77777777" w:rsidR="00352F05" w:rsidRDefault="00352F05" w:rsidP="00352F05">
      <w:pPr>
        <w:pStyle w:val="NormalnyWeb"/>
        <w:numPr>
          <w:ilvl w:val="1"/>
          <w:numId w:val="3"/>
        </w:numPr>
        <w:rPr>
          <w:rFonts w:asciiTheme="minorHAnsi" w:eastAsia="Calibri" w:hAnsiTheme="minorHAnsi" w:cstheme="minorHAnsi"/>
          <w:color w:val="000000" w:themeColor="text1"/>
          <w:sz w:val="22"/>
          <w:szCs w:val="22"/>
          <w:lang w:eastAsia="en-US"/>
        </w:rPr>
      </w:pPr>
      <w:r w:rsidRPr="00352F05">
        <w:rPr>
          <w:rFonts w:asciiTheme="minorHAnsi" w:eastAsia="Calibri" w:hAnsiTheme="minorHAnsi" w:cstheme="minorHAnsi"/>
          <w:color w:val="000000" w:themeColor="text1"/>
          <w:sz w:val="22"/>
          <w:szCs w:val="22"/>
          <w:lang w:eastAsia="en-US"/>
        </w:rPr>
        <w:t>Predykcyjne wykrywanie awarii, system musi:</w:t>
      </w:r>
    </w:p>
    <w:p w14:paraId="1A16283E" w14:textId="77777777" w:rsidR="00352F05" w:rsidRDefault="00352F05" w:rsidP="00352F05">
      <w:pPr>
        <w:pStyle w:val="NormalnyWeb"/>
        <w:numPr>
          <w:ilvl w:val="2"/>
          <w:numId w:val="3"/>
        </w:numPr>
        <w:rPr>
          <w:rFonts w:asciiTheme="minorHAnsi" w:eastAsia="Calibri" w:hAnsiTheme="minorHAnsi" w:cstheme="minorHAnsi"/>
          <w:color w:val="000000" w:themeColor="text1"/>
          <w:sz w:val="22"/>
          <w:szCs w:val="22"/>
          <w:lang w:eastAsia="en-US"/>
        </w:rPr>
      </w:pPr>
      <w:r w:rsidRPr="00352F05">
        <w:rPr>
          <w:rFonts w:asciiTheme="minorHAnsi" w:eastAsia="Calibri" w:hAnsiTheme="minorHAnsi" w:cstheme="minorHAnsi"/>
          <w:color w:val="000000" w:themeColor="text1"/>
          <w:sz w:val="22"/>
          <w:szCs w:val="22"/>
          <w:lang w:eastAsia="en-US"/>
        </w:rPr>
        <w:t>identyfikować odchylenia od normy,</w:t>
      </w:r>
    </w:p>
    <w:p w14:paraId="609A7A6D" w14:textId="77777777" w:rsidR="00352F05" w:rsidRDefault="00352F05" w:rsidP="00352F05">
      <w:pPr>
        <w:pStyle w:val="NormalnyWeb"/>
        <w:numPr>
          <w:ilvl w:val="2"/>
          <w:numId w:val="3"/>
        </w:numPr>
        <w:rPr>
          <w:rFonts w:asciiTheme="minorHAnsi" w:eastAsia="Calibri" w:hAnsiTheme="minorHAnsi" w:cstheme="minorHAnsi"/>
          <w:color w:val="000000" w:themeColor="text1"/>
          <w:sz w:val="22"/>
          <w:szCs w:val="22"/>
          <w:lang w:eastAsia="en-US"/>
        </w:rPr>
      </w:pPr>
      <w:r w:rsidRPr="00352F05">
        <w:rPr>
          <w:rFonts w:asciiTheme="minorHAnsi" w:eastAsia="Calibri" w:hAnsiTheme="minorHAnsi" w:cstheme="minorHAnsi"/>
          <w:color w:val="000000" w:themeColor="text1"/>
          <w:sz w:val="22"/>
          <w:szCs w:val="22"/>
          <w:lang w:eastAsia="en-US"/>
        </w:rPr>
        <w:t>przewidywać awarie na podstawie obserwowanych symptomó</w:t>
      </w:r>
      <w:r>
        <w:rPr>
          <w:rFonts w:asciiTheme="minorHAnsi" w:eastAsia="Calibri" w:hAnsiTheme="minorHAnsi" w:cstheme="minorHAnsi"/>
          <w:color w:val="000000" w:themeColor="text1"/>
          <w:sz w:val="22"/>
          <w:szCs w:val="22"/>
          <w:lang w:eastAsia="en-US"/>
        </w:rPr>
        <w:t>w,</w:t>
      </w:r>
    </w:p>
    <w:p w14:paraId="426010A5" w14:textId="77777777" w:rsidR="00352F05" w:rsidRDefault="00352F05" w:rsidP="00352F05">
      <w:pPr>
        <w:pStyle w:val="NormalnyWeb"/>
        <w:numPr>
          <w:ilvl w:val="2"/>
          <w:numId w:val="3"/>
        </w:numPr>
        <w:rPr>
          <w:rFonts w:asciiTheme="minorHAnsi" w:eastAsia="Calibri" w:hAnsiTheme="minorHAnsi" w:cstheme="minorHAnsi"/>
          <w:color w:val="000000" w:themeColor="text1"/>
          <w:sz w:val="22"/>
          <w:szCs w:val="22"/>
          <w:lang w:eastAsia="en-US"/>
        </w:rPr>
      </w:pPr>
      <w:r w:rsidRPr="00352F05">
        <w:rPr>
          <w:rFonts w:asciiTheme="minorHAnsi" w:eastAsia="Calibri" w:hAnsiTheme="minorHAnsi" w:cstheme="minorHAnsi"/>
          <w:color w:val="000000" w:themeColor="text1"/>
          <w:sz w:val="22"/>
          <w:szCs w:val="22"/>
          <w:lang w:eastAsia="en-US"/>
        </w:rPr>
        <w:t>określać prawdopodobieństwo, dla zdefiniowanej wcześniej listy potencjalnych awari</w:t>
      </w:r>
      <w:r>
        <w:rPr>
          <w:rFonts w:asciiTheme="minorHAnsi" w:eastAsia="Calibri" w:hAnsiTheme="minorHAnsi" w:cstheme="minorHAnsi"/>
          <w:color w:val="000000" w:themeColor="text1"/>
          <w:sz w:val="22"/>
          <w:szCs w:val="22"/>
          <w:lang w:eastAsia="en-US"/>
        </w:rPr>
        <w:t>i,</w:t>
      </w:r>
    </w:p>
    <w:p w14:paraId="32C5A321" w14:textId="77777777" w:rsidR="00FF599E" w:rsidRPr="00FF599E" w:rsidRDefault="00352F05" w:rsidP="00352F05">
      <w:pPr>
        <w:pStyle w:val="NormalnyWeb"/>
        <w:numPr>
          <w:ilvl w:val="2"/>
          <w:numId w:val="3"/>
        </w:numPr>
        <w:rPr>
          <w:rFonts w:asciiTheme="minorHAnsi" w:eastAsia="Calibri" w:hAnsiTheme="minorHAnsi" w:cstheme="minorHAnsi"/>
          <w:color w:val="000000" w:themeColor="text1"/>
          <w:sz w:val="22"/>
          <w:szCs w:val="22"/>
          <w:lang w:eastAsia="en-US"/>
        </w:rPr>
      </w:pPr>
      <w:r w:rsidRPr="00352F05">
        <w:rPr>
          <w:rFonts w:asciiTheme="minorHAnsi" w:eastAsia="Calibri" w:hAnsiTheme="minorHAnsi" w:cstheme="minorHAnsi"/>
          <w:color w:val="000000" w:themeColor="text1"/>
          <w:sz w:val="22"/>
          <w:szCs w:val="22"/>
          <w:lang w:eastAsia="en-US"/>
        </w:rPr>
        <w:t>określać przewidywany czas wystąpienia incydentu wynikających z wcześniej zdefiniowanej listy potencjalnych awarii.</w:t>
      </w:r>
      <w:r w:rsidRPr="00336786">
        <w:t xml:space="preserve"> </w:t>
      </w:r>
    </w:p>
    <w:p w14:paraId="735FB7DB" w14:textId="77777777" w:rsidR="00FF599E" w:rsidRDefault="00FF599E" w:rsidP="00FF599E">
      <w:pPr>
        <w:pStyle w:val="NormalnyWeb"/>
        <w:numPr>
          <w:ilvl w:val="1"/>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Analiza trendów, system musi:</w:t>
      </w:r>
    </w:p>
    <w:p w14:paraId="12961C19"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wyznaczać trendy krótkookresowe,</w:t>
      </w:r>
    </w:p>
    <w:p w14:paraId="32AD1997"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wyznaczać trendy długookresowe,</w:t>
      </w:r>
    </w:p>
    <w:p w14:paraId="54E91A8A"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 xml:space="preserve">wykrywać sezonowość, </w:t>
      </w:r>
    </w:p>
    <w:p w14:paraId="03BDAA85"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 xml:space="preserve">uwzględniać cykliczność zdarzeń. </w:t>
      </w:r>
    </w:p>
    <w:p w14:paraId="704A4E0C" w14:textId="37FC10CB" w:rsidR="00FF599E" w:rsidRPr="00FF599E" w:rsidRDefault="00FF599E" w:rsidP="00FF599E">
      <w:pPr>
        <w:pStyle w:val="NormalnyWeb"/>
        <w:numPr>
          <w:ilvl w:val="1"/>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Analiza anomalii, system musi wykrywać:</w:t>
      </w:r>
    </w:p>
    <w:p w14:paraId="67499E47"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lastRenderedPageBreak/>
        <w:t>anomalie wydajnościowe,</w:t>
      </w:r>
    </w:p>
    <w:p w14:paraId="4E4B6962"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anomalie dostępności,</w:t>
      </w:r>
    </w:p>
    <w:p w14:paraId="023127C2"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 xml:space="preserve">anomalie bezpieczeństwa - to już powinno być domeną dedykowanego systemu </w:t>
      </w:r>
      <w:proofErr w:type="spellStart"/>
      <w:r w:rsidRPr="00FF599E">
        <w:rPr>
          <w:rFonts w:asciiTheme="minorHAnsi" w:eastAsia="Calibri" w:hAnsiTheme="minorHAnsi" w:cstheme="minorHAnsi"/>
          <w:color w:val="000000" w:themeColor="text1"/>
          <w:sz w:val="22"/>
          <w:szCs w:val="22"/>
          <w:lang w:eastAsia="en-US"/>
        </w:rPr>
        <w:t>security</w:t>
      </w:r>
      <w:proofErr w:type="spellEnd"/>
      <w:r w:rsidRPr="00FF599E">
        <w:rPr>
          <w:rFonts w:asciiTheme="minorHAnsi" w:eastAsia="Calibri" w:hAnsiTheme="minorHAnsi" w:cstheme="minorHAnsi"/>
          <w:color w:val="000000" w:themeColor="text1"/>
          <w:sz w:val="22"/>
          <w:szCs w:val="22"/>
          <w:lang w:eastAsia="en-US"/>
        </w:rPr>
        <w:t>.</w:t>
      </w:r>
    </w:p>
    <w:p w14:paraId="4F13A08F" w14:textId="77777777" w:rsidR="00FF599E" w:rsidRPr="00FF599E" w:rsidRDefault="00FF599E" w:rsidP="00FF599E">
      <w:pPr>
        <w:pStyle w:val="NormalnyWeb"/>
        <w:numPr>
          <w:ilvl w:val="1"/>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Korelacja zdarzeń, system musi:</w:t>
      </w:r>
    </w:p>
    <w:p w14:paraId="7F475259"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automatycznie grupować zdarzenia,</w:t>
      </w:r>
    </w:p>
    <w:p w14:paraId="1E429913" w14:textId="77777777" w:rsidR="00FF599E" w:rsidRPr="00FF599E" w:rsidRDefault="00FF599E" w:rsidP="00FF599E">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wskazywać zdarzenie pierwotne,</w:t>
      </w:r>
    </w:p>
    <w:p w14:paraId="3C915633" w14:textId="77777777" w:rsid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FF599E">
        <w:rPr>
          <w:rFonts w:asciiTheme="minorHAnsi" w:eastAsia="Calibri" w:hAnsiTheme="minorHAnsi" w:cstheme="minorHAnsi"/>
          <w:color w:val="000000" w:themeColor="text1"/>
          <w:sz w:val="22"/>
          <w:szCs w:val="22"/>
          <w:lang w:eastAsia="en-US"/>
        </w:rPr>
        <w:t xml:space="preserve">eliminować duplikaty alarmów. </w:t>
      </w:r>
    </w:p>
    <w:p w14:paraId="1727C712" w14:textId="77777777" w:rsidR="009F07D0" w:rsidRPr="009F07D0" w:rsidRDefault="00FF599E" w:rsidP="009F07D0">
      <w:pPr>
        <w:pStyle w:val="NormalnyWeb"/>
        <w:numPr>
          <w:ilvl w:val="1"/>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 xml:space="preserve">Root </w:t>
      </w:r>
      <w:proofErr w:type="spellStart"/>
      <w:r w:rsidRPr="009F07D0">
        <w:rPr>
          <w:rFonts w:asciiTheme="minorHAnsi" w:eastAsia="Calibri" w:hAnsiTheme="minorHAnsi" w:cstheme="minorHAnsi"/>
          <w:color w:val="000000" w:themeColor="text1"/>
          <w:sz w:val="22"/>
          <w:szCs w:val="22"/>
          <w:lang w:eastAsia="en-US"/>
        </w:rPr>
        <w:t>Cause</w:t>
      </w:r>
      <w:proofErr w:type="spellEnd"/>
      <w:r w:rsidRPr="009F07D0">
        <w:rPr>
          <w:rFonts w:asciiTheme="minorHAnsi" w:eastAsia="Calibri" w:hAnsiTheme="minorHAnsi" w:cstheme="minorHAnsi"/>
          <w:color w:val="000000" w:themeColor="text1"/>
          <w:sz w:val="22"/>
          <w:szCs w:val="22"/>
          <w:lang w:eastAsia="en-US"/>
        </w:rPr>
        <w:t xml:space="preserve"> Analysis</w:t>
      </w:r>
      <w:r w:rsidR="009F07D0" w:rsidRPr="009F07D0">
        <w:rPr>
          <w:rFonts w:asciiTheme="minorHAnsi" w:eastAsia="Calibri" w:hAnsiTheme="minorHAnsi" w:cstheme="minorHAnsi"/>
          <w:color w:val="000000" w:themeColor="text1"/>
          <w:sz w:val="22"/>
          <w:szCs w:val="22"/>
          <w:lang w:eastAsia="en-US"/>
        </w:rPr>
        <w:t>, s</w:t>
      </w:r>
      <w:r w:rsidRPr="009F07D0">
        <w:rPr>
          <w:rFonts w:asciiTheme="minorHAnsi" w:eastAsia="Calibri" w:hAnsiTheme="minorHAnsi" w:cstheme="minorHAnsi"/>
          <w:color w:val="000000" w:themeColor="text1"/>
          <w:sz w:val="22"/>
          <w:szCs w:val="22"/>
          <w:lang w:eastAsia="en-US"/>
        </w:rPr>
        <w:t>ystem musi automatycznie:</w:t>
      </w:r>
    </w:p>
    <w:p w14:paraId="5C629E81" w14:textId="77777777" w:rsidR="009F07D0" w:rsidRP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wskazywać możliwą przyczynę awarii,</w:t>
      </w:r>
    </w:p>
    <w:p w14:paraId="1FCB361F" w14:textId="77777777" w:rsidR="009F07D0" w:rsidRP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wskazywać zależności między komponentami - na podstawie dostępnych danych,</w:t>
      </w:r>
    </w:p>
    <w:p w14:paraId="5BF417DA" w14:textId="501B66BB" w:rsidR="009F07D0" w:rsidRP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generować rekomendacje działań</w:t>
      </w:r>
      <w:r w:rsidR="009F07D0" w:rsidRPr="009F07D0">
        <w:rPr>
          <w:rFonts w:asciiTheme="minorHAnsi" w:eastAsia="Calibri" w:hAnsiTheme="minorHAnsi" w:cstheme="minorHAnsi"/>
          <w:color w:val="000000" w:themeColor="text1"/>
          <w:sz w:val="22"/>
          <w:szCs w:val="22"/>
          <w:lang w:eastAsia="en-US"/>
        </w:rPr>
        <w:t>,</w:t>
      </w:r>
    </w:p>
    <w:p w14:paraId="1473D684" w14:textId="77777777" w:rsidR="009F07D0" w:rsidRPr="009F07D0" w:rsidRDefault="009F07D0"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a</w:t>
      </w:r>
      <w:r w:rsidR="00FF599E" w:rsidRPr="009F07D0">
        <w:rPr>
          <w:rFonts w:asciiTheme="minorHAnsi" w:eastAsia="Calibri" w:hAnsiTheme="minorHAnsi" w:cstheme="minorHAnsi"/>
          <w:color w:val="000000" w:themeColor="text1"/>
          <w:sz w:val="22"/>
          <w:szCs w:val="22"/>
          <w:lang w:eastAsia="en-US"/>
        </w:rPr>
        <w:t xml:space="preserve">utomatycznie synchronizować i aktualizować bazę raportów RCA na podstawie dokumentów w systemie </w:t>
      </w:r>
      <w:proofErr w:type="spellStart"/>
      <w:r w:rsidR="00FF599E" w:rsidRPr="009F07D0">
        <w:rPr>
          <w:rFonts w:asciiTheme="minorHAnsi" w:eastAsia="Calibri" w:hAnsiTheme="minorHAnsi" w:cstheme="minorHAnsi"/>
          <w:color w:val="000000" w:themeColor="text1"/>
          <w:sz w:val="22"/>
          <w:szCs w:val="22"/>
          <w:lang w:eastAsia="en-US"/>
        </w:rPr>
        <w:t>Sharepoint</w:t>
      </w:r>
      <w:proofErr w:type="spellEnd"/>
    </w:p>
    <w:p w14:paraId="2338E429" w14:textId="77777777" w:rsidR="009F07D0" w:rsidRPr="009F07D0" w:rsidRDefault="009F07D0"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w</w:t>
      </w:r>
      <w:r w:rsidR="00FF599E" w:rsidRPr="009F07D0">
        <w:rPr>
          <w:rFonts w:asciiTheme="minorHAnsi" w:eastAsia="Calibri" w:hAnsiTheme="minorHAnsi" w:cstheme="minorHAnsi"/>
          <w:color w:val="000000" w:themeColor="text1"/>
          <w:sz w:val="22"/>
          <w:szCs w:val="22"/>
          <w:lang w:eastAsia="en-US"/>
        </w:rPr>
        <w:t>skazywać źródła odpowiedz</w:t>
      </w:r>
      <w:r w:rsidRPr="009F07D0">
        <w:rPr>
          <w:rFonts w:asciiTheme="minorHAnsi" w:eastAsia="Calibri" w:hAnsiTheme="minorHAnsi" w:cstheme="minorHAnsi"/>
          <w:color w:val="000000" w:themeColor="text1"/>
          <w:sz w:val="22"/>
          <w:szCs w:val="22"/>
          <w:lang w:eastAsia="en-US"/>
        </w:rPr>
        <w:t>i,</w:t>
      </w:r>
    </w:p>
    <w:p w14:paraId="4492F1E8" w14:textId="77777777" w:rsidR="009F07D0" w:rsidRDefault="009F07D0"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o</w:t>
      </w:r>
      <w:r w:rsidR="00FF599E" w:rsidRPr="009F07D0">
        <w:rPr>
          <w:rFonts w:asciiTheme="minorHAnsi" w:eastAsia="Calibri" w:hAnsiTheme="minorHAnsi" w:cstheme="minorHAnsi"/>
          <w:color w:val="000000" w:themeColor="text1"/>
          <w:sz w:val="22"/>
          <w:szCs w:val="22"/>
          <w:lang w:eastAsia="en-US"/>
        </w:rPr>
        <w:t>pierać się na najnowszej dostępnej wersji dokumentu</w:t>
      </w:r>
    </w:p>
    <w:p w14:paraId="57D32478" w14:textId="77777777" w:rsidR="009F07D0" w:rsidRPr="009F07D0" w:rsidRDefault="00FF599E" w:rsidP="009F07D0">
      <w:pPr>
        <w:pStyle w:val="NormalnyWeb"/>
        <w:numPr>
          <w:ilvl w:val="1"/>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Obsługa języka naturalnego</w:t>
      </w:r>
      <w:r w:rsidR="009F07D0" w:rsidRPr="009F07D0">
        <w:rPr>
          <w:rFonts w:asciiTheme="minorHAnsi" w:eastAsia="Calibri" w:hAnsiTheme="minorHAnsi" w:cstheme="minorHAnsi"/>
          <w:color w:val="000000" w:themeColor="text1"/>
          <w:sz w:val="22"/>
          <w:szCs w:val="22"/>
          <w:lang w:eastAsia="en-US"/>
        </w:rPr>
        <w:t xml:space="preserve">, </w:t>
      </w:r>
      <w:r w:rsidRPr="009F07D0">
        <w:rPr>
          <w:rFonts w:asciiTheme="minorHAnsi" w:eastAsia="Calibri" w:hAnsiTheme="minorHAnsi" w:cstheme="minorHAnsi"/>
          <w:color w:val="000000" w:themeColor="text1"/>
          <w:sz w:val="22"/>
          <w:szCs w:val="22"/>
          <w:lang w:eastAsia="en-US"/>
        </w:rPr>
        <w:t>Operator powinien mieć możliwość zadania pytania w języku polskim:</w:t>
      </w:r>
      <w:r w:rsidRPr="00336786">
        <w:t xml:space="preserve"> </w:t>
      </w:r>
    </w:p>
    <w:p w14:paraId="2C56F799" w14:textId="77777777" w:rsid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 xml:space="preserve">„Dlaczego system X działa wolniej od godziny 10:00?” </w:t>
      </w:r>
    </w:p>
    <w:p w14:paraId="263526F4" w14:textId="77777777" w:rsid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 xml:space="preserve">„Jakie są najczęstsze przyczyny błędów aplikacji Y?” </w:t>
      </w:r>
    </w:p>
    <w:p w14:paraId="759974F7" w14:textId="77777777" w:rsidR="009F07D0" w:rsidRDefault="00FF599E" w:rsidP="009F07D0">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 xml:space="preserve">„Które zdarzenia mogą doprowadzić do awarii usługi Z?” </w:t>
      </w:r>
    </w:p>
    <w:p w14:paraId="2AD1D8EE"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9F07D0">
        <w:rPr>
          <w:rFonts w:asciiTheme="minorHAnsi" w:eastAsia="Calibri" w:hAnsiTheme="minorHAnsi" w:cstheme="minorHAnsi"/>
          <w:color w:val="000000" w:themeColor="text1"/>
          <w:sz w:val="22"/>
          <w:szCs w:val="22"/>
          <w:lang w:eastAsia="en-US"/>
        </w:rPr>
        <w:t>„Jakie były podobne incydenty w ciągu ostatnich 12 miesięcy?”</w:t>
      </w:r>
    </w:p>
    <w:p w14:paraId="43A8E57B" w14:textId="77777777" w:rsidR="00C8122F" w:rsidRPr="00C8122F" w:rsidRDefault="00FF599E" w:rsidP="00C8122F">
      <w:pPr>
        <w:pStyle w:val="NormalnyWeb"/>
        <w:numPr>
          <w:ilvl w:val="1"/>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Interface użytkownika GUI</w:t>
      </w:r>
      <w:r w:rsidR="00C8122F" w:rsidRPr="00C8122F">
        <w:rPr>
          <w:rFonts w:asciiTheme="minorHAnsi" w:eastAsia="Calibri" w:hAnsiTheme="minorHAnsi" w:cstheme="minorHAnsi"/>
          <w:color w:val="000000" w:themeColor="text1"/>
          <w:sz w:val="22"/>
          <w:szCs w:val="22"/>
          <w:lang w:eastAsia="en-US"/>
        </w:rPr>
        <w:t xml:space="preserve">, </w:t>
      </w:r>
      <w:r w:rsidRPr="00C8122F">
        <w:rPr>
          <w:rFonts w:asciiTheme="minorHAnsi" w:eastAsia="Calibri" w:hAnsiTheme="minorHAnsi" w:cstheme="minorHAnsi"/>
          <w:color w:val="000000" w:themeColor="text1"/>
          <w:sz w:val="22"/>
          <w:szCs w:val="22"/>
          <w:lang w:eastAsia="en-US"/>
        </w:rPr>
        <w:t xml:space="preserve">musi: </w:t>
      </w:r>
    </w:p>
    <w:p w14:paraId="07A60F05"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 xml:space="preserve">być dostępny przez przeglądarkę WWW, </w:t>
      </w:r>
    </w:p>
    <w:p w14:paraId="73A1EE36"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posiadać nowoczesny interfejs</w:t>
      </w:r>
      <w:r w:rsidR="00C8122F" w:rsidRPr="00C8122F">
        <w:rPr>
          <w:rFonts w:asciiTheme="minorHAnsi" w:eastAsia="Calibri" w:hAnsiTheme="minorHAnsi" w:cstheme="minorHAnsi"/>
          <w:color w:val="000000" w:themeColor="text1"/>
          <w:sz w:val="22"/>
          <w:szCs w:val="22"/>
          <w:lang w:eastAsia="en-US"/>
        </w:rPr>
        <w:t>,</w:t>
      </w:r>
    </w:p>
    <w:p w14:paraId="0706F877"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 xml:space="preserve">komunikować się w języku polskim, </w:t>
      </w:r>
    </w:p>
    <w:p w14:paraId="5D47EF40"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wspierać komunikację konwersacyjną poprzez interfejs czatu z historią rozmów i wskazaniem źródeł</w:t>
      </w:r>
      <w:r w:rsidR="00C8122F" w:rsidRPr="00C8122F">
        <w:rPr>
          <w:rFonts w:asciiTheme="minorHAnsi" w:eastAsia="Calibri" w:hAnsiTheme="minorHAnsi" w:cstheme="minorHAnsi"/>
          <w:color w:val="000000" w:themeColor="text1"/>
          <w:sz w:val="22"/>
          <w:szCs w:val="22"/>
          <w:lang w:eastAsia="en-US"/>
        </w:rPr>
        <w:t>,</w:t>
      </w:r>
    </w:p>
    <w:p w14:paraId="618B33CD" w14:textId="77777777" w:rsid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umożliwiać wyszukiwanie informacji językiem naturalny</w:t>
      </w:r>
      <w:r w:rsidR="00C8122F">
        <w:rPr>
          <w:rFonts w:asciiTheme="minorHAnsi" w:eastAsia="Calibri" w:hAnsiTheme="minorHAnsi" w:cstheme="minorHAnsi"/>
          <w:color w:val="000000" w:themeColor="text1"/>
          <w:sz w:val="22"/>
          <w:szCs w:val="22"/>
          <w:lang w:eastAsia="en-US"/>
        </w:rPr>
        <w:t>m.</w:t>
      </w:r>
    </w:p>
    <w:p w14:paraId="637C104F" w14:textId="77777777" w:rsidR="00C8122F" w:rsidRPr="00C8122F" w:rsidRDefault="00FF599E" w:rsidP="00C8122F">
      <w:pPr>
        <w:pStyle w:val="NormalnyWeb"/>
        <w:numPr>
          <w:ilvl w:val="1"/>
          <w:numId w:val="3"/>
        </w:numPr>
        <w:rPr>
          <w:rFonts w:asciiTheme="minorHAnsi" w:eastAsia="Calibri" w:hAnsiTheme="minorHAnsi" w:cstheme="minorHAnsi"/>
          <w:color w:val="000000" w:themeColor="text1"/>
          <w:sz w:val="22"/>
          <w:szCs w:val="22"/>
          <w:lang w:eastAsia="en-US"/>
        </w:rPr>
      </w:pPr>
      <w:proofErr w:type="spellStart"/>
      <w:r w:rsidRPr="00C8122F">
        <w:rPr>
          <w:rFonts w:asciiTheme="minorHAnsi" w:eastAsia="Calibri" w:hAnsiTheme="minorHAnsi" w:cstheme="minorHAnsi"/>
          <w:color w:val="000000" w:themeColor="text1"/>
          <w:sz w:val="22"/>
          <w:szCs w:val="22"/>
          <w:lang w:eastAsia="en-US"/>
        </w:rPr>
        <w:t>Dashboardy</w:t>
      </w:r>
      <w:proofErr w:type="spellEnd"/>
      <w:r w:rsidR="00C8122F" w:rsidRPr="00C8122F">
        <w:rPr>
          <w:rFonts w:asciiTheme="minorHAnsi" w:eastAsia="Calibri" w:hAnsiTheme="minorHAnsi" w:cstheme="minorHAnsi"/>
          <w:color w:val="000000" w:themeColor="text1"/>
          <w:sz w:val="22"/>
          <w:szCs w:val="22"/>
          <w:lang w:eastAsia="en-US"/>
        </w:rPr>
        <w:t>, s</w:t>
      </w:r>
      <w:r w:rsidRPr="00C8122F">
        <w:rPr>
          <w:rFonts w:asciiTheme="minorHAnsi" w:eastAsia="Calibri" w:hAnsiTheme="minorHAnsi" w:cstheme="minorHAnsi"/>
          <w:color w:val="000000" w:themeColor="text1"/>
          <w:sz w:val="22"/>
          <w:szCs w:val="22"/>
          <w:lang w:eastAsia="en-US"/>
        </w:rPr>
        <w:t>ystem musi posiadać:</w:t>
      </w:r>
    </w:p>
    <w:p w14:paraId="22CDF759"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C8122F">
        <w:rPr>
          <w:rFonts w:asciiTheme="minorHAnsi" w:eastAsia="Calibri" w:hAnsiTheme="minorHAnsi" w:cstheme="minorHAnsi"/>
          <w:color w:val="000000" w:themeColor="text1"/>
          <w:sz w:val="22"/>
          <w:szCs w:val="22"/>
          <w:lang w:eastAsia="en-US"/>
        </w:rPr>
        <w:t>dashboard</w:t>
      </w:r>
      <w:proofErr w:type="spellEnd"/>
      <w:r w:rsidRPr="00C8122F">
        <w:rPr>
          <w:rFonts w:asciiTheme="minorHAnsi" w:eastAsia="Calibri" w:hAnsiTheme="minorHAnsi" w:cstheme="minorHAnsi"/>
          <w:color w:val="000000" w:themeColor="text1"/>
          <w:sz w:val="22"/>
          <w:szCs w:val="22"/>
          <w:lang w:eastAsia="en-US"/>
        </w:rPr>
        <w:t xml:space="preserve"> operatora, </w:t>
      </w:r>
    </w:p>
    <w:p w14:paraId="47A2180D"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C8122F">
        <w:rPr>
          <w:rFonts w:asciiTheme="minorHAnsi" w:eastAsia="Calibri" w:hAnsiTheme="minorHAnsi" w:cstheme="minorHAnsi"/>
          <w:color w:val="000000" w:themeColor="text1"/>
          <w:sz w:val="22"/>
          <w:szCs w:val="22"/>
          <w:lang w:eastAsia="en-US"/>
        </w:rPr>
        <w:t>dashboard</w:t>
      </w:r>
      <w:proofErr w:type="spellEnd"/>
      <w:r w:rsidRPr="00C8122F">
        <w:rPr>
          <w:rFonts w:asciiTheme="minorHAnsi" w:eastAsia="Calibri" w:hAnsiTheme="minorHAnsi" w:cstheme="minorHAnsi"/>
          <w:color w:val="000000" w:themeColor="text1"/>
          <w:sz w:val="22"/>
          <w:szCs w:val="22"/>
          <w:lang w:eastAsia="en-US"/>
        </w:rPr>
        <w:t xml:space="preserve"> administratora, </w:t>
      </w:r>
    </w:p>
    <w:p w14:paraId="7458D7AC"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C8122F">
        <w:rPr>
          <w:rFonts w:asciiTheme="minorHAnsi" w:eastAsia="Calibri" w:hAnsiTheme="minorHAnsi" w:cstheme="minorHAnsi"/>
          <w:color w:val="000000" w:themeColor="text1"/>
          <w:sz w:val="22"/>
          <w:szCs w:val="22"/>
          <w:lang w:eastAsia="en-US"/>
        </w:rPr>
        <w:t>dashboard</w:t>
      </w:r>
      <w:proofErr w:type="spellEnd"/>
      <w:r w:rsidRPr="00C8122F">
        <w:rPr>
          <w:rFonts w:asciiTheme="minorHAnsi" w:eastAsia="Calibri" w:hAnsiTheme="minorHAnsi" w:cstheme="minorHAnsi"/>
          <w:color w:val="000000" w:themeColor="text1"/>
          <w:sz w:val="22"/>
          <w:szCs w:val="22"/>
          <w:lang w:eastAsia="en-US"/>
        </w:rPr>
        <w:t xml:space="preserve"> kierowniczy/biznesowy, </w:t>
      </w:r>
    </w:p>
    <w:p w14:paraId="2D9047BF" w14:textId="77777777" w:rsid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C8122F">
        <w:rPr>
          <w:rFonts w:asciiTheme="minorHAnsi" w:eastAsia="Calibri" w:hAnsiTheme="minorHAnsi" w:cstheme="minorHAnsi"/>
          <w:color w:val="000000" w:themeColor="text1"/>
          <w:sz w:val="22"/>
          <w:szCs w:val="22"/>
          <w:lang w:eastAsia="en-US"/>
        </w:rPr>
        <w:t>dashboard</w:t>
      </w:r>
      <w:proofErr w:type="spellEnd"/>
      <w:r w:rsidRPr="00C8122F">
        <w:rPr>
          <w:rFonts w:asciiTheme="minorHAnsi" w:eastAsia="Calibri" w:hAnsiTheme="minorHAnsi" w:cstheme="minorHAnsi"/>
          <w:color w:val="000000" w:themeColor="text1"/>
          <w:sz w:val="22"/>
          <w:szCs w:val="22"/>
          <w:lang w:eastAsia="en-US"/>
        </w:rPr>
        <w:t xml:space="preserve"> KPI.</w:t>
      </w:r>
    </w:p>
    <w:p w14:paraId="47279D8F" w14:textId="77777777" w:rsidR="00C8122F" w:rsidRPr="00C8122F" w:rsidRDefault="00FF599E" w:rsidP="00C8122F">
      <w:pPr>
        <w:pStyle w:val="NormalnyWeb"/>
        <w:numPr>
          <w:ilvl w:val="1"/>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Wizualizacja</w:t>
      </w:r>
      <w:r w:rsidR="00C8122F" w:rsidRPr="00C8122F">
        <w:rPr>
          <w:rFonts w:asciiTheme="minorHAnsi" w:eastAsia="Calibri" w:hAnsiTheme="minorHAnsi" w:cstheme="minorHAnsi"/>
          <w:color w:val="000000" w:themeColor="text1"/>
          <w:sz w:val="22"/>
          <w:szCs w:val="22"/>
          <w:lang w:eastAsia="en-US"/>
        </w:rPr>
        <w:t>, s</w:t>
      </w:r>
      <w:r w:rsidRPr="00C8122F">
        <w:rPr>
          <w:rFonts w:asciiTheme="minorHAnsi" w:eastAsia="Calibri" w:hAnsiTheme="minorHAnsi" w:cstheme="minorHAnsi"/>
          <w:color w:val="000000" w:themeColor="text1"/>
          <w:sz w:val="22"/>
          <w:szCs w:val="22"/>
          <w:lang w:eastAsia="en-US"/>
        </w:rPr>
        <w:t>ystem musi prezentować:</w:t>
      </w:r>
      <w:r w:rsidRPr="00C8122F">
        <w:t xml:space="preserve"> </w:t>
      </w:r>
    </w:p>
    <w:p w14:paraId="611A68E7" w14:textId="04C61015"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 xml:space="preserve">wykresy trendów, </w:t>
      </w:r>
    </w:p>
    <w:p w14:paraId="7C88B78D"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 xml:space="preserve">zależności pomiędzy usługami, </w:t>
      </w:r>
    </w:p>
    <w:p w14:paraId="356E6E6D"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mapy zależności,</w:t>
      </w:r>
    </w:p>
    <w:p w14:paraId="2FE2DC8B" w14:textId="77777777" w:rsidR="00C8122F" w:rsidRPr="00C8122F" w:rsidRDefault="00FF599E" w:rsidP="00C8122F">
      <w:pPr>
        <w:pStyle w:val="NormalnyWeb"/>
        <w:numPr>
          <w:ilvl w:val="2"/>
          <w:numId w:val="3"/>
        </w:numPr>
        <w:rPr>
          <w:rFonts w:asciiTheme="minorHAnsi" w:eastAsia="Calibri" w:hAnsiTheme="minorHAnsi" w:cstheme="minorHAnsi"/>
          <w:color w:val="000000" w:themeColor="text1"/>
          <w:sz w:val="22"/>
          <w:szCs w:val="22"/>
          <w:lang w:eastAsia="en-US"/>
        </w:rPr>
      </w:pPr>
      <w:r w:rsidRPr="00C8122F">
        <w:rPr>
          <w:rFonts w:asciiTheme="minorHAnsi" w:eastAsia="Calibri" w:hAnsiTheme="minorHAnsi" w:cstheme="minorHAnsi"/>
          <w:color w:val="000000" w:themeColor="text1"/>
          <w:sz w:val="22"/>
          <w:szCs w:val="22"/>
          <w:lang w:eastAsia="en-US"/>
        </w:rPr>
        <w:t>analizę wpływu usług.</w:t>
      </w:r>
      <w:r w:rsidRPr="00C8122F">
        <w:t xml:space="preserve"> </w:t>
      </w:r>
    </w:p>
    <w:p w14:paraId="258976FB" w14:textId="77777777" w:rsidR="004648A5" w:rsidRPr="004648A5" w:rsidRDefault="00FF599E" w:rsidP="00C8122F">
      <w:pPr>
        <w:pStyle w:val="NormalnyWeb"/>
        <w:numPr>
          <w:ilvl w:val="1"/>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Powiadomienia i eskalacje</w:t>
      </w:r>
      <w:r w:rsidR="00C8122F" w:rsidRPr="004648A5">
        <w:rPr>
          <w:rFonts w:asciiTheme="minorHAnsi" w:eastAsia="Calibri" w:hAnsiTheme="minorHAnsi" w:cstheme="minorHAnsi"/>
          <w:color w:val="000000" w:themeColor="text1"/>
          <w:sz w:val="22"/>
          <w:szCs w:val="22"/>
          <w:lang w:eastAsia="en-US"/>
        </w:rPr>
        <w:t>, s</w:t>
      </w:r>
      <w:r w:rsidRPr="004648A5">
        <w:rPr>
          <w:rFonts w:asciiTheme="minorHAnsi" w:eastAsia="Calibri" w:hAnsiTheme="minorHAnsi" w:cstheme="minorHAnsi"/>
          <w:color w:val="000000" w:themeColor="text1"/>
          <w:sz w:val="22"/>
          <w:szCs w:val="22"/>
          <w:lang w:eastAsia="en-US"/>
        </w:rPr>
        <w:t>ystem musi umożliwiać powiadamianie poprzez:</w:t>
      </w:r>
    </w:p>
    <w:p w14:paraId="3F70DA16" w14:textId="77777777" w:rsidR="004648A5" w:rsidRPr="004648A5"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 xml:space="preserve">pocztę elektroniczną, </w:t>
      </w:r>
    </w:p>
    <w:p w14:paraId="66964EBE" w14:textId="77777777" w:rsidR="004648A5" w:rsidRPr="004648A5"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 xml:space="preserve">SMS, </w:t>
      </w:r>
    </w:p>
    <w:p w14:paraId="3FE65B3A" w14:textId="77777777" w:rsidR="004648A5"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proofErr w:type="spellStart"/>
      <w:r w:rsidRPr="004648A5">
        <w:rPr>
          <w:rFonts w:asciiTheme="minorHAnsi" w:eastAsia="Calibri" w:hAnsiTheme="minorHAnsi" w:cstheme="minorHAnsi"/>
          <w:color w:val="000000" w:themeColor="text1"/>
          <w:sz w:val="22"/>
          <w:szCs w:val="22"/>
          <w:lang w:eastAsia="en-US"/>
        </w:rPr>
        <w:t>webhook</w:t>
      </w:r>
      <w:proofErr w:type="spellEnd"/>
      <w:r w:rsidRPr="004648A5">
        <w:rPr>
          <w:rFonts w:asciiTheme="minorHAnsi" w:eastAsia="Calibri" w:hAnsiTheme="minorHAnsi" w:cstheme="minorHAnsi"/>
          <w:color w:val="000000" w:themeColor="text1"/>
          <w:sz w:val="22"/>
          <w:szCs w:val="22"/>
          <w:lang w:eastAsia="en-US"/>
        </w:rPr>
        <w:t xml:space="preserve">. </w:t>
      </w:r>
    </w:p>
    <w:p w14:paraId="367B76DD" w14:textId="77777777" w:rsidR="004648A5" w:rsidRPr="004648A5" w:rsidRDefault="00FF599E" w:rsidP="004648A5">
      <w:pPr>
        <w:pStyle w:val="NormalnyWeb"/>
        <w:numPr>
          <w:ilvl w:val="1"/>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Powiadomienia muszą zawierać</w:t>
      </w:r>
      <w:r w:rsidR="004648A5" w:rsidRPr="004648A5">
        <w:rPr>
          <w:rFonts w:asciiTheme="minorHAnsi" w:eastAsia="Calibri" w:hAnsiTheme="minorHAnsi" w:cstheme="minorHAnsi"/>
          <w:color w:val="000000" w:themeColor="text1"/>
          <w:sz w:val="22"/>
          <w:szCs w:val="22"/>
          <w:lang w:eastAsia="en-US"/>
        </w:rPr>
        <w:t>:</w:t>
      </w:r>
    </w:p>
    <w:p w14:paraId="2C884BE3" w14:textId="77777777" w:rsidR="004648A5" w:rsidRPr="004648A5"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lastRenderedPageBreak/>
        <w:t>opis zagrożenia</w:t>
      </w:r>
      <w:r w:rsidR="004648A5" w:rsidRPr="004648A5">
        <w:rPr>
          <w:rFonts w:asciiTheme="minorHAnsi" w:eastAsia="Calibri" w:hAnsiTheme="minorHAnsi" w:cstheme="minorHAnsi"/>
          <w:color w:val="000000" w:themeColor="text1"/>
          <w:sz w:val="22"/>
          <w:szCs w:val="22"/>
          <w:lang w:eastAsia="en-US"/>
        </w:rPr>
        <w:t>,</w:t>
      </w:r>
    </w:p>
    <w:p w14:paraId="47E82318" w14:textId="77777777" w:rsidR="004648A5" w:rsidRPr="004648A5"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 xml:space="preserve">prawdopodobieństwo wystąpienia, </w:t>
      </w:r>
    </w:p>
    <w:p w14:paraId="36B0A3E7" w14:textId="77777777" w:rsidR="004648A5" w:rsidRPr="004648A5"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 xml:space="preserve">potencjalny wpływ na usługi, </w:t>
      </w:r>
    </w:p>
    <w:p w14:paraId="0AFA1B3F" w14:textId="70E2960C" w:rsidR="00FF599E" w:rsidRDefault="00FF599E" w:rsidP="004648A5">
      <w:pPr>
        <w:pStyle w:val="NormalnyWeb"/>
        <w:numPr>
          <w:ilvl w:val="2"/>
          <w:numId w:val="3"/>
        </w:numPr>
        <w:rPr>
          <w:rFonts w:asciiTheme="minorHAnsi" w:eastAsia="Calibri" w:hAnsiTheme="minorHAnsi" w:cstheme="minorHAnsi"/>
          <w:color w:val="000000" w:themeColor="text1"/>
          <w:sz w:val="22"/>
          <w:szCs w:val="22"/>
          <w:lang w:eastAsia="en-US"/>
        </w:rPr>
      </w:pPr>
      <w:r w:rsidRPr="004648A5">
        <w:rPr>
          <w:rFonts w:asciiTheme="minorHAnsi" w:eastAsia="Calibri" w:hAnsiTheme="minorHAnsi" w:cstheme="minorHAnsi"/>
          <w:color w:val="000000" w:themeColor="text1"/>
          <w:sz w:val="22"/>
          <w:szCs w:val="22"/>
          <w:lang w:eastAsia="en-US"/>
        </w:rPr>
        <w:t xml:space="preserve">proponowane działania zapobiegawcze. </w:t>
      </w:r>
    </w:p>
    <w:p w14:paraId="0BEBE987" w14:textId="56B3CBC2" w:rsidR="004648A5" w:rsidRDefault="004648A5" w:rsidP="004648A5">
      <w:pPr>
        <w:pStyle w:val="NormalnyWeb"/>
        <w:numPr>
          <w:ilvl w:val="0"/>
          <w:numId w:val="3"/>
        </w:numPr>
        <w:rPr>
          <w:rFonts w:asciiTheme="minorHAnsi" w:eastAsia="Calibri" w:hAnsiTheme="minorHAnsi" w:cstheme="minorHAnsi"/>
          <w:b/>
          <w:bCs/>
          <w:color w:val="000000" w:themeColor="text1"/>
          <w:sz w:val="22"/>
          <w:szCs w:val="22"/>
          <w:lang w:eastAsia="en-US"/>
        </w:rPr>
      </w:pPr>
      <w:r w:rsidRPr="004648A5">
        <w:rPr>
          <w:rFonts w:asciiTheme="minorHAnsi" w:eastAsia="Calibri" w:hAnsiTheme="minorHAnsi" w:cstheme="minorHAnsi"/>
          <w:b/>
          <w:bCs/>
          <w:color w:val="000000" w:themeColor="text1"/>
          <w:sz w:val="22"/>
          <w:szCs w:val="22"/>
          <w:lang w:eastAsia="en-US"/>
        </w:rPr>
        <w:t>Wymagania jakościowe i organizacyjne (SLA)</w:t>
      </w:r>
      <w:r w:rsidR="00FD659C">
        <w:rPr>
          <w:rFonts w:asciiTheme="minorHAnsi" w:eastAsia="Calibri" w:hAnsiTheme="minorHAnsi" w:cstheme="minorHAnsi"/>
          <w:b/>
          <w:bCs/>
          <w:color w:val="000000" w:themeColor="text1"/>
          <w:sz w:val="22"/>
          <w:szCs w:val="22"/>
          <w:lang w:eastAsia="en-US"/>
        </w:rPr>
        <w:t>:</w:t>
      </w:r>
    </w:p>
    <w:p w14:paraId="2D232C0C" w14:textId="77777777" w:rsidR="00377592" w:rsidRDefault="00FD659C" w:rsidP="00377592">
      <w:pPr>
        <w:pStyle w:val="NormalnyWeb"/>
        <w:numPr>
          <w:ilvl w:val="1"/>
          <w:numId w:val="3"/>
        </w:numPr>
        <w:rPr>
          <w:rFonts w:asciiTheme="minorHAnsi" w:eastAsia="Calibri" w:hAnsiTheme="minorHAnsi" w:cstheme="minorHAnsi"/>
          <w:color w:val="000000" w:themeColor="text1"/>
          <w:sz w:val="22"/>
          <w:szCs w:val="22"/>
          <w:lang w:eastAsia="en-US"/>
        </w:rPr>
      </w:pPr>
      <w:r w:rsidRPr="00FD659C">
        <w:rPr>
          <w:rFonts w:asciiTheme="minorHAnsi" w:eastAsia="Calibri" w:hAnsiTheme="minorHAnsi" w:cstheme="minorHAnsi"/>
          <w:color w:val="000000" w:themeColor="text1"/>
          <w:sz w:val="22"/>
          <w:szCs w:val="22"/>
          <w:lang w:eastAsia="en-US"/>
        </w:rPr>
        <w:t>Usługi będą świadczone zgodnie z parametrami jakościowymi:</w:t>
      </w:r>
    </w:p>
    <w:p w14:paraId="3717E0D5" w14:textId="77777777" w:rsidR="00377592" w:rsidRPr="00377592" w:rsidRDefault="00377592" w:rsidP="00377592">
      <w:pPr>
        <w:pStyle w:val="NormalnyWeb"/>
        <w:numPr>
          <w:ilvl w:val="2"/>
          <w:numId w:val="3"/>
        </w:numPr>
        <w:rPr>
          <w:rFonts w:asciiTheme="minorHAnsi" w:eastAsia="Calibri" w:hAnsiTheme="minorHAnsi" w:cstheme="minorHAnsi"/>
          <w:color w:val="000000" w:themeColor="text1"/>
          <w:sz w:val="22"/>
          <w:szCs w:val="22"/>
          <w:lang w:eastAsia="en-US"/>
        </w:rPr>
      </w:pPr>
      <w:r w:rsidRPr="00377592">
        <w:rPr>
          <w:rFonts w:asciiTheme="minorHAnsi" w:eastAsia="Calibri" w:hAnsiTheme="minorHAnsi" w:cstheme="minorHAnsi"/>
          <w:color w:val="000000" w:themeColor="text1"/>
          <w:sz w:val="22"/>
          <w:szCs w:val="22"/>
          <w:lang w:eastAsia="en-US"/>
        </w:rPr>
        <w:t xml:space="preserve">Usługi będą świadczone zgodnie z parametrami jakościowymi: </w:t>
      </w:r>
    </w:p>
    <w:p w14:paraId="0A417139" w14:textId="77777777" w:rsidR="00377592" w:rsidRDefault="00377592" w:rsidP="00377592">
      <w:pPr>
        <w:pStyle w:val="NormalnyWeb"/>
        <w:numPr>
          <w:ilvl w:val="3"/>
          <w:numId w:val="3"/>
        </w:numPr>
        <w:rPr>
          <w:rFonts w:asciiTheme="minorHAnsi" w:eastAsia="Calibri" w:hAnsiTheme="minorHAnsi" w:cstheme="minorHAnsi"/>
          <w:color w:val="000000" w:themeColor="text1"/>
          <w:sz w:val="22"/>
          <w:szCs w:val="22"/>
          <w:lang w:eastAsia="en-US"/>
        </w:rPr>
      </w:pPr>
      <w:r w:rsidRPr="00377592">
        <w:rPr>
          <w:rFonts w:asciiTheme="minorHAnsi" w:eastAsia="Calibri" w:hAnsiTheme="minorHAnsi" w:cstheme="minorHAnsi"/>
          <w:color w:val="000000" w:themeColor="text1"/>
          <w:sz w:val="22"/>
          <w:szCs w:val="22"/>
          <w:lang w:eastAsia="en-US"/>
        </w:rPr>
        <w:t xml:space="preserve">Dostępność systemu: minimum 99,5%. </w:t>
      </w:r>
    </w:p>
    <w:p w14:paraId="5C19F545" w14:textId="236FC2D8" w:rsidR="00377592" w:rsidRDefault="00377592" w:rsidP="00377592">
      <w:pPr>
        <w:pStyle w:val="NormalnyWeb"/>
        <w:numPr>
          <w:ilvl w:val="3"/>
          <w:numId w:val="3"/>
        </w:numPr>
        <w:rPr>
          <w:rFonts w:asciiTheme="minorHAnsi" w:eastAsia="Calibri" w:hAnsiTheme="minorHAnsi" w:cstheme="minorHAnsi"/>
          <w:color w:val="000000" w:themeColor="text1"/>
          <w:sz w:val="22"/>
          <w:szCs w:val="22"/>
          <w:lang w:eastAsia="en-US"/>
        </w:rPr>
      </w:pPr>
      <w:r w:rsidRPr="00377592">
        <w:rPr>
          <w:rFonts w:asciiTheme="minorHAnsi" w:eastAsia="Calibri" w:hAnsiTheme="minorHAnsi" w:cstheme="minorHAnsi"/>
          <w:color w:val="000000" w:themeColor="text1"/>
          <w:sz w:val="22"/>
          <w:szCs w:val="22"/>
          <w:lang w:eastAsia="en-US"/>
        </w:rPr>
        <w:t>Czasy reakcji</w:t>
      </w:r>
      <w:r>
        <w:rPr>
          <w:rFonts w:asciiTheme="minorHAnsi" w:eastAsia="Calibri" w:hAnsiTheme="minorHAnsi" w:cstheme="minorHAnsi"/>
          <w:color w:val="000000" w:themeColor="text1"/>
          <w:sz w:val="22"/>
          <w:szCs w:val="22"/>
          <w:lang w:eastAsia="en-US"/>
        </w:rPr>
        <w:t>:</w:t>
      </w:r>
    </w:p>
    <w:p w14:paraId="1D2BC5E2" w14:textId="77777777" w:rsidR="00377592" w:rsidRDefault="00377592" w:rsidP="00377592">
      <w:pPr>
        <w:pStyle w:val="NormalnyWeb"/>
        <w:numPr>
          <w:ilvl w:val="2"/>
          <w:numId w:val="3"/>
        </w:numPr>
        <w:jc w:val="both"/>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Pr1</w:t>
      </w:r>
      <w:r w:rsidRPr="00377592">
        <w:rPr>
          <w:rFonts w:asciiTheme="minorHAnsi" w:eastAsia="Calibri" w:hAnsiTheme="minorHAnsi" w:cstheme="minorHAnsi"/>
          <w:color w:val="000000" w:themeColor="text1"/>
          <w:sz w:val="22"/>
          <w:szCs w:val="22"/>
          <w:lang w:eastAsia="en-US"/>
        </w:rPr>
        <w:t xml:space="preserve"> - niedostępność systemu albo brak odbioru danych, analizy zdarzeń lub generowania alarmów</w:t>
      </w:r>
      <w:r>
        <w:rPr>
          <w:rFonts w:asciiTheme="minorHAnsi" w:eastAsia="Calibri" w:hAnsiTheme="minorHAnsi" w:cstheme="minorHAnsi"/>
          <w:color w:val="000000" w:themeColor="text1"/>
          <w:sz w:val="22"/>
          <w:szCs w:val="22"/>
          <w:lang w:eastAsia="en-US"/>
        </w:rPr>
        <w:t>,</w:t>
      </w:r>
    </w:p>
    <w:p w14:paraId="091F3CE6" w14:textId="77777777" w:rsidR="00377592" w:rsidRPr="00377592" w:rsidRDefault="00377592" w:rsidP="00377592">
      <w:pPr>
        <w:pStyle w:val="NormalnyWeb"/>
        <w:numPr>
          <w:ilvl w:val="2"/>
          <w:numId w:val="3"/>
        </w:numPr>
        <w:jc w:val="both"/>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Pr2</w:t>
      </w:r>
      <w:r w:rsidRPr="00377592">
        <w:rPr>
          <w:rFonts w:asciiTheme="minorHAnsi" w:eastAsia="Calibri" w:hAnsiTheme="minorHAnsi" w:cstheme="minorHAnsi"/>
          <w:color w:val="000000" w:themeColor="text1"/>
          <w:sz w:val="22"/>
          <w:szCs w:val="22"/>
          <w:lang w:eastAsia="en-US"/>
        </w:rPr>
        <w:t xml:space="preserve"> – Brak działania co najmniej jednej z funkcji: korelacji zdarzeń, analizy anomalii, RCA, wyszukiwania konwersacyjnego lub powiadomień, przy zachowaniu działania funkcji określonych dla Pr1,</w:t>
      </w:r>
    </w:p>
    <w:p w14:paraId="6DCE274E" w14:textId="77777777" w:rsidR="00377592" w:rsidRPr="00377592" w:rsidRDefault="00377592" w:rsidP="00377592">
      <w:pPr>
        <w:pStyle w:val="NormalnyWeb"/>
        <w:numPr>
          <w:ilvl w:val="2"/>
          <w:numId w:val="3"/>
        </w:numPr>
        <w:jc w:val="both"/>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Pr3</w:t>
      </w:r>
      <w:r w:rsidRPr="00377592">
        <w:rPr>
          <w:rFonts w:asciiTheme="minorHAnsi" w:eastAsia="Calibri" w:hAnsiTheme="minorHAnsi" w:cstheme="minorHAnsi"/>
          <w:color w:val="000000" w:themeColor="text1"/>
          <w:sz w:val="22"/>
          <w:szCs w:val="22"/>
          <w:lang w:eastAsia="en-US"/>
        </w:rPr>
        <w:t xml:space="preserve"> - ograniczone działanie funkcji, bez utraty podstawowej zdolności monitorowania,</w:t>
      </w:r>
    </w:p>
    <w:p w14:paraId="3323AB8A" w14:textId="77777777" w:rsidR="004556E4" w:rsidRDefault="00377592"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Pr4</w:t>
      </w:r>
      <w:r w:rsidRPr="00377592">
        <w:rPr>
          <w:rFonts w:asciiTheme="minorHAnsi" w:eastAsia="Calibri" w:hAnsiTheme="minorHAnsi" w:cstheme="minorHAnsi"/>
          <w:color w:val="000000" w:themeColor="text1"/>
          <w:sz w:val="22"/>
          <w:szCs w:val="22"/>
          <w:lang w:eastAsia="en-US"/>
        </w:rPr>
        <w:t xml:space="preserve"> - Lokalne lub sporadyczne zakłócenie działania systemu o niewielkim wpływie na</w:t>
      </w:r>
      <w:r>
        <w:rPr>
          <w:rFonts w:asciiTheme="minorHAnsi" w:eastAsia="Calibri" w:hAnsiTheme="minorHAnsi" w:cstheme="minorHAnsi"/>
          <w:color w:val="000000" w:themeColor="text1"/>
          <w:sz w:val="22"/>
          <w:szCs w:val="22"/>
          <w:lang w:eastAsia="en-US"/>
        </w:rPr>
        <w:t xml:space="preserve"> </w:t>
      </w:r>
      <w:r w:rsidRPr="00377592">
        <w:rPr>
          <w:rFonts w:asciiTheme="minorHAnsi" w:eastAsia="Calibri" w:hAnsiTheme="minorHAnsi" w:cstheme="minorHAnsi"/>
          <w:color w:val="000000" w:themeColor="text1"/>
          <w:sz w:val="22"/>
          <w:szCs w:val="22"/>
          <w:lang w:eastAsia="en-US"/>
        </w:rPr>
        <w:t>użytkowników lub procesy.</w:t>
      </w:r>
      <w:r w:rsidRPr="00377592">
        <w:br/>
      </w:r>
      <w:r w:rsidRPr="004556E4">
        <w:rPr>
          <w:rFonts w:asciiTheme="minorHAnsi" w:eastAsia="Calibri" w:hAnsiTheme="minorHAnsi" w:cstheme="minorHAnsi"/>
          <w:color w:val="000000" w:themeColor="text1"/>
          <w:sz w:val="22"/>
          <w:szCs w:val="22"/>
          <w:lang w:eastAsia="en-US"/>
        </w:rPr>
        <w:t>Dla:</w:t>
      </w:r>
    </w:p>
    <w:p w14:paraId="1F4914E1" w14:textId="713C58B2" w:rsidR="004556E4" w:rsidRPr="004556E4" w:rsidRDefault="00377592" w:rsidP="004556E4">
      <w:pPr>
        <w:pStyle w:val="NormalnyWeb"/>
        <w:numPr>
          <w:ilvl w:val="1"/>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Priorytet Pr1</w:t>
      </w:r>
      <w:r w:rsidR="004556E4" w:rsidRPr="004556E4">
        <w:rPr>
          <w:rFonts w:asciiTheme="minorHAnsi" w:eastAsia="Calibri" w:hAnsiTheme="minorHAnsi" w:cstheme="minorHAnsi"/>
          <w:b/>
          <w:bCs/>
          <w:color w:val="000000" w:themeColor="text1"/>
          <w:sz w:val="22"/>
          <w:szCs w:val="22"/>
          <w:lang w:eastAsia="en-US"/>
        </w:rPr>
        <w:t>:</w:t>
      </w:r>
    </w:p>
    <w:p w14:paraId="28FB7503" w14:textId="77777777" w:rsidR="004556E4" w:rsidRPr="004556E4" w:rsidRDefault="00377592"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reakcja: 8h godzina</w:t>
      </w:r>
      <w:r w:rsidR="004556E4" w:rsidRPr="004556E4">
        <w:rPr>
          <w:rFonts w:asciiTheme="minorHAnsi" w:eastAsia="Calibri" w:hAnsiTheme="minorHAnsi" w:cstheme="minorHAnsi"/>
          <w:color w:val="000000" w:themeColor="text1"/>
          <w:sz w:val="22"/>
          <w:szCs w:val="22"/>
          <w:lang w:eastAsia="en-US"/>
        </w:rPr>
        <w:t>,</w:t>
      </w:r>
    </w:p>
    <w:p w14:paraId="69C85966" w14:textId="77777777" w:rsidR="004556E4" w:rsidRDefault="00377592"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usunięcie awarii: 24 godzin</w:t>
      </w:r>
      <w:r w:rsidR="004556E4" w:rsidRPr="004556E4">
        <w:rPr>
          <w:rFonts w:asciiTheme="minorHAnsi" w:eastAsia="Calibri" w:hAnsiTheme="minorHAnsi" w:cstheme="minorHAnsi"/>
          <w:color w:val="000000" w:themeColor="text1"/>
          <w:sz w:val="22"/>
          <w:szCs w:val="22"/>
          <w:lang w:eastAsia="en-US"/>
        </w:rPr>
        <w:t>,</w:t>
      </w:r>
    </w:p>
    <w:p w14:paraId="3CEA5DBF" w14:textId="77777777" w:rsidR="004556E4" w:rsidRDefault="00377592" w:rsidP="004556E4">
      <w:pPr>
        <w:pStyle w:val="NormalnyWeb"/>
        <w:numPr>
          <w:ilvl w:val="1"/>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Priorytet Pr2</w:t>
      </w:r>
    </w:p>
    <w:p w14:paraId="6C422C49" w14:textId="41A9E77A" w:rsidR="004556E4" w:rsidRPr="004556E4" w:rsidRDefault="004556E4"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reakcja: 8 godzin,</w:t>
      </w:r>
    </w:p>
    <w:p w14:paraId="6F0692E2" w14:textId="2E221002" w:rsidR="004556E4" w:rsidRPr="004556E4" w:rsidRDefault="004556E4"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usunięcie awarii: 48 godziny,</w:t>
      </w:r>
    </w:p>
    <w:p w14:paraId="25FAAD33" w14:textId="77777777" w:rsidR="004556E4" w:rsidRPr="004556E4" w:rsidRDefault="00377592" w:rsidP="004556E4">
      <w:pPr>
        <w:pStyle w:val="NormalnyWeb"/>
        <w:numPr>
          <w:ilvl w:val="1"/>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Priorytet Pr3</w:t>
      </w:r>
      <w:r w:rsidRPr="004556E4">
        <w:t xml:space="preserve"> </w:t>
      </w:r>
    </w:p>
    <w:p w14:paraId="293E941C" w14:textId="77777777" w:rsidR="004556E4" w:rsidRPr="004556E4" w:rsidRDefault="00377592"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reakcja: 12 godzin</w:t>
      </w:r>
      <w:r w:rsidR="004556E4" w:rsidRPr="004556E4">
        <w:rPr>
          <w:rFonts w:asciiTheme="minorHAnsi" w:eastAsia="Calibri" w:hAnsiTheme="minorHAnsi" w:cstheme="minorHAnsi"/>
          <w:color w:val="000000" w:themeColor="text1"/>
          <w:sz w:val="22"/>
          <w:szCs w:val="22"/>
          <w:lang w:eastAsia="en-US"/>
        </w:rPr>
        <w:t>,</w:t>
      </w:r>
    </w:p>
    <w:p w14:paraId="651FD2CF" w14:textId="3F5E8C71" w:rsidR="004556E4" w:rsidRPr="004556E4" w:rsidRDefault="00377592"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usunięcie awarii: 5 dni robocze</w:t>
      </w:r>
      <w:r w:rsidR="004556E4" w:rsidRPr="004556E4">
        <w:rPr>
          <w:rFonts w:asciiTheme="minorHAnsi" w:eastAsia="Calibri" w:hAnsiTheme="minorHAnsi" w:cstheme="minorHAnsi"/>
          <w:color w:val="000000" w:themeColor="text1"/>
          <w:sz w:val="22"/>
          <w:szCs w:val="22"/>
          <w:lang w:eastAsia="en-US"/>
        </w:rPr>
        <w:t>,</w:t>
      </w:r>
    </w:p>
    <w:p w14:paraId="578BC51A" w14:textId="77777777" w:rsidR="004556E4" w:rsidRPr="004556E4" w:rsidRDefault="00377592" w:rsidP="004556E4">
      <w:pPr>
        <w:pStyle w:val="NormalnyWeb"/>
        <w:numPr>
          <w:ilvl w:val="1"/>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b/>
          <w:bCs/>
          <w:color w:val="000000" w:themeColor="text1"/>
          <w:sz w:val="22"/>
          <w:szCs w:val="22"/>
          <w:lang w:eastAsia="en-US"/>
        </w:rPr>
        <w:t xml:space="preserve">Priorytet Pr4 </w:t>
      </w:r>
    </w:p>
    <w:p w14:paraId="7354F5C8" w14:textId="77777777" w:rsidR="004556E4" w:rsidRPr="004556E4" w:rsidRDefault="00377592" w:rsidP="004556E4">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reakcja: 2 dni robocze</w:t>
      </w:r>
      <w:r w:rsidR="004556E4" w:rsidRPr="004556E4">
        <w:rPr>
          <w:rFonts w:asciiTheme="minorHAnsi" w:eastAsia="Calibri" w:hAnsiTheme="minorHAnsi" w:cstheme="minorHAnsi"/>
          <w:color w:val="000000" w:themeColor="text1"/>
          <w:sz w:val="22"/>
          <w:szCs w:val="22"/>
          <w:lang w:eastAsia="en-US"/>
        </w:rPr>
        <w:t>,</w:t>
      </w:r>
    </w:p>
    <w:p w14:paraId="02AB6643" w14:textId="77777777" w:rsidR="001F5D57" w:rsidRDefault="00377592" w:rsidP="001F5D57">
      <w:pPr>
        <w:pStyle w:val="NormalnyWeb"/>
        <w:numPr>
          <w:ilvl w:val="2"/>
          <w:numId w:val="3"/>
        </w:numPr>
        <w:rPr>
          <w:rFonts w:asciiTheme="minorHAnsi" w:eastAsia="Calibri" w:hAnsiTheme="minorHAnsi" w:cstheme="minorHAnsi"/>
          <w:color w:val="000000" w:themeColor="text1"/>
          <w:sz w:val="22"/>
          <w:szCs w:val="22"/>
          <w:lang w:eastAsia="en-US"/>
        </w:rPr>
      </w:pPr>
      <w:r w:rsidRPr="004556E4">
        <w:rPr>
          <w:rFonts w:asciiTheme="minorHAnsi" w:eastAsia="Calibri" w:hAnsiTheme="minorHAnsi" w:cstheme="minorHAnsi"/>
          <w:color w:val="000000" w:themeColor="text1"/>
          <w:sz w:val="22"/>
          <w:szCs w:val="22"/>
          <w:lang w:eastAsia="en-US"/>
        </w:rPr>
        <w:t>realizacja: 10 dni roboczych</w:t>
      </w:r>
      <w:r w:rsidR="001F5D57">
        <w:rPr>
          <w:rFonts w:asciiTheme="minorHAnsi" w:eastAsia="Calibri" w:hAnsiTheme="minorHAnsi" w:cstheme="minorHAnsi"/>
          <w:color w:val="000000" w:themeColor="text1"/>
          <w:sz w:val="22"/>
          <w:szCs w:val="22"/>
          <w:lang w:eastAsia="en-US"/>
        </w:rPr>
        <w:t>.</w:t>
      </w:r>
    </w:p>
    <w:p w14:paraId="4031086E" w14:textId="77777777" w:rsidR="001F5D57" w:rsidRPr="001F5D57" w:rsidRDefault="00377592" w:rsidP="001F5D57">
      <w:pPr>
        <w:pStyle w:val="NormalnyWeb"/>
        <w:numPr>
          <w:ilvl w:val="1"/>
          <w:numId w:val="3"/>
        </w:numPr>
        <w:rPr>
          <w:rFonts w:asciiTheme="minorHAnsi" w:eastAsia="Calibri" w:hAnsiTheme="minorHAnsi" w:cstheme="minorHAnsi"/>
          <w:color w:val="000000" w:themeColor="text1"/>
          <w:sz w:val="22"/>
          <w:szCs w:val="22"/>
          <w:lang w:eastAsia="en-US"/>
        </w:rPr>
      </w:pPr>
      <w:r w:rsidRPr="001F5D57">
        <w:rPr>
          <w:rFonts w:asciiTheme="minorHAnsi" w:eastAsia="Calibri" w:hAnsiTheme="minorHAnsi" w:cstheme="minorHAnsi"/>
          <w:color w:val="000000" w:themeColor="text1"/>
          <w:sz w:val="22"/>
          <w:szCs w:val="22"/>
          <w:lang w:eastAsia="en-US"/>
        </w:rPr>
        <w:t>Niespełnienie parametrów SLA może skutkować konsekwencjami określonymi w Umowie.</w:t>
      </w:r>
    </w:p>
    <w:p w14:paraId="256E61F8" w14:textId="77777777" w:rsidR="001F5D57" w:rsidRDefault="00377592" w:rsidP="001F5D57">
      <w:pPr>
        <w:pStyle w:val="NormalnyWeb"/>
        <w:numPr>
          <w:ilvl w:val="1"/>
          <w:numId w:val="3"/>
        </w:numPr>
        <w:rPr>
          <w:rFonts w:asciiTheme="minorHAnsi" w:eastAsia="Calibri" w:hAnsiTheme="minorHAnsi" w:cstheme="minorHAnsi"/>
          <w:color w:val="000000" w:themeColor="text1"/>
          <w:sz w:val="22"/>
          <w:szCs w:val="22"/>
          <w:lang w:eastAsia="en-US"/>
        </w:rPr>
      </w:pPr>
      <w:r w:rsidRPr="001F5D57">
        <w:rPr>
          <w:rFonts w:asciiTheme="minorHAnsi" w:eastAsia="Calibri" w:hAnsiTheme="minorHAnsi" w:cstheme="minorHAnsi"/>
          <w:color w:val="000000" w:themeColor="text1"/>
          <w:sz w:val="22"/>
          <w:szCs w:val="22"/>
          <w:lang w:eastAsia="en-US"/>
        </w:rPr>
        <w:t xml:space="preserve"> Metoda pomiaru dostępności</w:t>
      </w:r>
      <w:r w:rsidR="001F5D57">
        <w:rPr>
          <w:rFonts w:asciiTheme="minorHAnsi" w:eastAsia="Calibri" w:hAnsiTheme="minorHAnsi" w:cstheme="minorHAnsi"/>
          <w:color w:val="000000" w:themeColor="text1"/>
          <w:sz w:val="22"/>
          <w:szCs w:val="22"/>
          <w:lang w:eastAsia="en-US"/>
        </w:rPr>
        <w:t>:</w:t>
      </w:r>
    </w:p>
    <w:p w14:paraId="4D4ED78C" w14:textId="77777777" w:rsidR="001F5D57" w:rsidRDefault="00377592" w:rsidP="001F5D57">
      <w:pPr>
        <w:pStyle w:val="NormalnyWeb"/>
        <w:numPr>
          <w:ilvl w:val="3"/>
          <w:numId w:val="3"/>
        </w:numPr>
        <w:rPr>
          <w:rFonts w:asciiTheme="minorHAnsi" w:eastAsia="Calibri" w:hAnsiTheme="minorHAnsi" w:cstheme="minorHAnsi"/>
          <w:color w:val="000000" w:themeColor="text1"/>
          <w:sz w:val="22"/>
          <w:szCs w:val="22"/>
          <w:lang w:eastAsia="en-US"/>
        </w:rPr>
      </w:pPr>
      <w:r w:rsidRPr="001F5D57">
        <w:rPr>
          <w:rFonts w:asciiTheme="minorHAnsi" w:eastAsia="Calibri" w:hAnsiTheme="minorHAnsi" w:cstheme="minorHAnsi"/>
          <w:color w:val="000000" w:themeColor="text1"/>
          <w:sz w:val="22"/>
          <w:szCs w:val="22"/>
          <w:lang w:eastAsia="en-US"/>
        </w:rPr>
        <w:t>Dostępność usługi liczona będzie według wzoru:</w:t>
      </w:r>
    </w:p>
    <w:p w14:paraId="5972B72A" w14:textId="4D197B61" w:rsidR="001F5D57" w:rsidRPr="001F5D57" w:rsidRDefault="00377592" w:rsidP="001F5D57">
      <w:pPr>
        <w:pStyle w:val="NormalnyWeb"/>
        <w:numPr>
          <w:ilvl w:val="2"/>
          <w:numId w:val="3"/>
        </w:numPr>
        <w:rPr>
          <w:rFonts w:asciiTheme="minorHAnsi" w:eastAsia="Calibri" w:hAnsiTheme="minorHAnsi" w:cstheme="minorHAnsi"/>
          <w:color w:val="000000" w:themeColor="text1"/>
          <w:sz w:val="22"/>
          <w:szCs w:val="22"/>
          <w:lang w:eastAsia="en-US"/>
        </w:rPr>
      </w:pPr>
      <w:r w:rsidRPr="001F5D57">
        <w:rPr>
          <w:rFonts w:asciiTheme="minorHAnsi" w:eastAsia="Calibri" w:hAnsiTheme="minorHAnsi" w:cstheme="minorHAnsi"/>
          <w:color w:val="000000" w:themeColor="text1"/>
          <w:sz w:val="22"/>
          <w:szCs w:val="22"/>
          <w:lang w:eastAsia="en-US"/>
        </w:rPr>
        <w:t xml:space="preserve">Dostępność (%) = (czas świadczenia usługi - czas niedostępności) / czas świadczenia </w:t>
      </w:r>
      <w:r w:rsidR="001F5D57">
        <w:rPr>
          <w:rFonts w:asciiTheme="minorHAnsi" w:eastAsia="Calibri" w:hAnsiTheme="minorHAnsi" w:cstheme="minorHAnsi"/>
          <w:color w:val="000000" w:themeColor="text1"/>
          <w:sz w:val="22"/>
          <w:szCs w:val="22"/>
          <w:lang w:eastAsia="en-US"/>
        </w:rPr>
        <w:br/>
      </w:r>
      <w:r w:rsidRPr="001F5D57">
        <w:rPr>
          <w:rFonts w:asciiTheme="minorHAnsi" w:eastAsia="Calibri" w:hAnsiTheme="minorHAnsi" w:cstheme="minorHAnsi"/>
          <w:color w:val="000000" w:themeColor="text1"/>
          <w:sz w:val="22"/>
          <w:szCs w:val="22"/>
          <w:lang w:eastAsia="en-US"/>
        </w:rPr>
        <w:t>usługi × 100%</w:t>
      </w:r>
      <w:r w:rsidR="001F5D57">
        <w:rPr>
          <w:rFonts w:asciiTheme="minorHAnsi" w:eastAsia="Calibri" w:hAnsiTheme="minorHAnsi" w:cstheme="minorHAnsi"/>
          <w:color w:val="000000" w:themeColor="text1"/>
          <w:sz w:val="22"/>
          <w:szCs w:val="22"/>
          <w:lang w:eastAsia="en-US"/>
        </w:rPr>
        <w:t>,</w:t>
      </w:r>
    </w:p>
    <w:p w14:paraId="1C104DDF" w14:textId="55A5A572" w:rsidR="00FD659C" w:rsidRDefault="00377592" w:rsidP="00FF5362">
      <w:pPr>
        <w:pStyle w:val="NormalnyWeb"/>
        <w:numPr>
          <w:ilvl w:val="2"/>
          <w:numId w:val="3"/>
        </w:numPr>
        <w:rPr>
          <w:rFonts w:asciiTheme="minorHAnsi" w:eastAsia="Calibri" w:hAnsiTheme="minorHAnsi" w:cstheme="minorHAnsi"/>
          <w:color w:val="000000" w:themeColor="text1"/>
          <w:sz w:val="22"/>
          <w:szCs w:val="22"/>
          <w:lang w:eastAsia="en-US"/>
        </w:rPr>
      </w:pPr>
      <w:r w:rsidRPr="001F5D57">
        <w:rPr>
          <w:rFonts w:asciiTheme="minorHAnsi" w:eastAsia="Calibri" w:hAnsiTheme="minorHAnsi" w:cstheme="minorHAnsi"/>
          <w:color w:val="000000" w:themeColor="text1"/>
          <w:sz w:val="22"/>
          <w:szCs w:val="22"/>
          <w:lang w:eastAsia="en-US"/>
        </w:rPr>
        <w:t xml:space="preserve">Do czasu niedostępności nie wlicza się uzgodnionych Okien Serwisowych, pod warunkiem, </w:t>
      </w:r>
      <w:r w:rsidR="001F5D57">
        <w:rPr>
          <w:rFonts w:asciiTheme="minorHAnsi" w:eastAsia="Calibri" w:hAnsiTheme="minorHAnsi" w:cstheme="minorHAnsi"/>
          <w:color w:val="000000" w:themeColor="text1"/>
          <w:sz w:val="22"/>
          <w:szCs w:val="22"/>
          <w:lang w:eastAsia="en-US"/>
        </w:rPr>
        <w:br/>
      </w:r>
      <w:r w:rsidRPr="001F5D57">
        <w:rPr>
          <w:rFonts w:asciiTheme="minorHAnsi" w:eastAsia="Calibri" w:hAnsiTheme="minorHAnsi" w:cstheme="minorHAnsi"/>
          <w:color w:val="000000" w:themeColor="text1"/>
          <w:sz w:val="22"/>
          <w:szCs w:val="22"/>
          <w:lang w:eastAsia="en-US"/>
        </w:rPr>
        <w:t>że zostały zgłoszone z wyprzedzeniem dwóch dni roboczych i przeprowadzone zgodnie z OPZ albo Umową</w:t>
      </w:r>
      <w:r w:rsidR="00FF5362">
        <w:rPr>
          <w:rFonts w:asciiTheme="minorHAnsi" w:eastAsia="Calibri" w:hAnsiTheme="minorHAnsi" w:cstheme="minorHAnsi"/>
          <w:color w:val="000000" w:themeColor="text1"/>
          <w:sz w:val="22"/>
          <w:szCs w:val="22"/>
          <w:lang w:eastAsia="en-US"/>
        </w:rPr>
        <w:t>.</w:t>
      </w:r>
    </w:p>
    <w:p w14:paraId="2ECA60B6" w14:textId="77777777" w:rsidR="00FF5362" w:rsidRDefault="00FF5362" w:rsidP="00FF5362">
      <w:pPr>
        <w:pStyle w:val="NormalnyWeb"/>
        <w:numPr>
          <w:ilvl w:val="0"/>
          <w:numId w:val="3"/>
        </w:numPr>
        <w:rPr>
          <w:rFonts w:asciiTheme="minorHAnsi" w:eastAsia="Calibri" w:hAnsiTheme="minorHAnsi" w:cstheme="minorHAnsi"/>
          <w:b/>
          <w:bCs/>
          <w:color w:val="000000" w:themeColor="text1"/>
          <w:sz w:val="22"/>
          <w:szCs w:val="22"/>
          <w:lang w:eastAsia="en-US"/>
        </w:rPr>
      </w:pPr>
      <w:r w:rsidRPr="00FF5362">
        <w:rPr>
          <w:rFonts w:asciiTheme="minorHAnsi" w:eastAsia="Calibri" w:hAnsiTheme="minorHAnsi" w:cstheme="minorHAnsi"/>
          <w:b/>
          <w:bCs/>
          <w:color w:val="000000" w:themeColor="text1"/>
          <w:sz w:val="22"/>
          <w:szCs w:val="22"/>
          <w:lang w:eastAsia="en-US"/>
        </w:rPr>
        <w:t>Dokumentacja i Raportowanie:</w:t>
      </w:r>
    </w:p>
    <w:p w14:paraId="266FDD1D" w14:textId="24D802A5" w:rsidR="00FF5362" w:rsidRDefault="00FF5362" w:rsidP="00FF5362">
      <w:pPr>
        <w:pStyle w:val="NormalnyWeb"/>
        <w:numPr>
          <w:ilvl w:val="1"/>
          <w:numId w:val="3"/>
        </w:numPr>
        <w:rPr>
          <w:rFonts w:asciiTheme="minorHAnsi" w:eastAsia="Calibri" w:hAnsiTheme="minorHAnsi" w:cstheme="minorHAnsi"/>
          <w:color w:val="000000" w:themeColor="text1"/>
          <w:sz w:val="22"/>
          <w:szCs w:val="22"/>
          <w:lang w:eastAsia="en-US"/>
        </w:rPr>
      </w:pPr>
      <w:r w:rsidRPr="00FF5362">
        <w:rPr>
          <w:rFonts w:asciiTheme="minorHAnsi" w:eastAsia="Calibri" w:hAnsiTheme="minorHAnsi" w:cstheme="minorHAnsi"/>
          <w:color w:val="000000" w:themeColor="text1"/>
          <w:sz w:val="22"/>
          <w:szCs w:val="22"/>
          <w:lang w:eastAsia="en-US"/>
        </w:rPr>
        <w:t>Wykonawca zobowiązany jest dostarczyć dokumentację w postaci elektronicznej przed rozliczeniem wszystkich etapów</w:t>
      </w:r>
      <w:r>
        <w:rPr>
          <w:rFonts w:asciiTheme="minorHAnsi" w:eastAsia="Calibri" w:hAnsiTheme="minorHAnsi" w:cstheme="minorHAnsi"/>
          <w:color w:val="000000" w:themeColor="text1"/>
          <w:sz w:val="22"/>
          <w:szCs w:val="22"/>
          <w:lang w:eastAsia="en-US"/>
        </w:rPr>
        <w:t>:</w:t>
      </w:r>
    </w:p>
    <w:p w14:paraId="020D91F6" w14:textId="77777777" w:rsidR="00FF5362" w:rsidRPr="00336786" w:rsidRDefault="00FF5362" w:rsidP="00FF5362">
      <w:pPr>
        <w:pStyle w:val="Akapitzlist"/>
        <w:numPr>
          <w:ilvl w:val="2"/>
          <w:numId w:val="3"/>
        </w:numPr>
        <w:spacing w:after="0" w:line="276" w:lineRule="auto"/>
        <w:rPr>
          <w:rFonts w:cstheme="minorBidi"/>
          <w:lang w:val="pl-PL"/>
        </w:rPr>
      </w:pPr>
      <w:r w:rsidRPr="00336786">
        <w:rPr>
          <w:lang w:val="pl-PL"/>
        </w:rPr>
        <w:t xml:space="preserve">architektury rozwiązania, </w:t>
      </w:r>
    </w:p>
    <w:p w14:paraId="5DA549D4" w14:textId="77777777" w:rsidR="00FF5362" w:rsidRPr="00336786" w:rsidRDefault="00FF5362" w:rsidP="00FF5362">
      <w:pPr>
        <w:pStyle w:val="Akapitzlist"/>
        <w:numPr>
          <w:ilvl w:val="2"/>
          <w:numId w:val="3"/>
        </w:numPr>
        <w:spacing w:after="0" w:line="276" w:lineRule="auto"/>
        <w:rPr>
          <w:rFonts w:cstheme="minorBidi"/>
          <w:lang w:val="pl-PL"/>
        </w:rPr>
      </w:pPr>
      <w:r w:rsidRPr="00336786">
        <w:rPr>
          <w:lang w:val="pl-PL"/>
        </w:rPr>
        <w:t>instalacyjną,</w:t>
      </w:r>
    </w:p>
    <w:p w14:paraId="290E4474" w14:textId="77777777" w:rsidR="00FF5362" w:rsidRPr="00336786" w:rsidRDefault="00FF5362" w:rsidP="00FF5362">
      <w:pPr>
        <w:pStyle w:val="Akapitzlist"/>
        <w:numPr>
          <w:ilvl w:val="2"/>
          <w:numId w:val="3"/>
        </w:numPr>
        <w:spacing w:after="0" w:line="276" w:lineRule="auto"/>
        <w:rPr>
          <w:rFonts w:cstheme="minorBidi"/>
          <w:lang w:val="pl-PL"/>
        </w:rPr>
      </w:pPr>
      <w:r w:rsidRPr="00336786">
        <w:rPr>
          <w:lang w:val="pl-PL"/>
        </w:rPr>
        <w:t xml:space="preserve">administracyjną, </w:t>
      </w:r>
    </w:p>
    <w:p w14:paraId="2364D8FB" w14:textId="77777777" w:rsidR="00FF5362" w:rsidRPr="00336786" w:rsidRDefault="00FF5362" w:rsidP="00FF5362">
      <w:pPr>
        <w:pStyle w:val="Akapitzlist"/>
        <w:numPr>
          <w:ilvl w:val="2"/>
          <w:numId w:val="3"/>
        </w:numPr>
        <w:spacing w:after="0" w:line="276" w:lineRule="auto"/>
        <w:rPr>
          <w:rFonts w:cstheme="minorBidi"/>
          <w:lang w:val="pl-PL"/>
        </w:rPr>
      </w:pPr>
      <w:r w:rsidRPr="00336786">
        <w:rPr>
          <w:lang w:val="pl-PL"/>
        </w:rPr>
        <w:lastRenderedPageBreak/>
        <w:t xml:space="preserve">użytkownika, </w:t>
      </w:r>
    </w:p>
    <w:p w14:paraId="6EE4C98E" w14:textId="77777777" w:rsidR="00FF5362" w:rsidRPr="00336786" w:rsidRDefault="00FF5362" w:rsidP="00FF5362">
      <w:pPr>
        <w:pStyle w:val="Akapitzlist"/>
        <w:numPr>
          <w:ilvl w:val="2"/>
          <w:numId w:val="3"/>
        </w:numPr>
        <w:spacing w:after="0" w:line="276" w:lineRule="auto"/>
        <w:rPr>
          <w:rFonts w:cstheme="minorBidi"/>
          <w:lang w:val="pl-PL"/>
        </w:rPr>
      </w:pPr>
      <w:r w:rsidRPr="00336786">
        <w:rPr>
          <w:lang w:val="pl-PL"/>
        </w:rPr>
        <w:t xml:space="preserve">integracyjną, </w:t>
      </w:r>
    </w:p>
    <w:p w14:paraId="41692471" w14:textId="77777777" w:rsidR="00FF5362" w:rsidRPr="00FF5362" w:rsidRDefault="00FF5362" w:rsidP="00FF5362">
      <w:pPr>
        <w:pStyle w:val="Akapitzlist"/>
        <w:numPr>
          <w:ilvl w:val="2"/>
          <w:numId w:val="3"/>
        </w:numPr>
        <w:spacing w:after="0" w:line="276" w:lineRule="auto"/>
        <w:rPr>
          <w:rFonts w:cstheme="minorBidi"/>
          <w:lang w:val="pl-PL"/>
        </w:rPr>
      </w:pPr>
      <w:r w:rsidRPr="00336786">
        <w:rPr>
          <w:lang w:val="pl-PL"/>
        </w:rPr>
        <w:t xml:space="preserve">bezpieczeństwa, </w:t>
      </w:r>
    </w:p>
    <w:p w14:paraId="6C52D5E4" w14:textId="5966376D" w:rsidR="00FF5362" w:rsidRPr="00B80FC3" w:rsidRDefault="00FF5362" w:rsidP="00FF5362">
      <w:pPr>
        <w:pStyle w:val="Akapitzlist"/>
        <w:numPr>
          <w:ilvl w:val="2"/>
          <w:numId w:val="3"/>
        </w:numPr>
        <w:spacing w:after="0" w:line="276" w:lineRule="auto"/>
        <w:rPr>
          <w:rFonts w:cstheme="minorBidi"/>
          <w:lang w:val="pl-PL"/>
        </w:rPr>
      </w:pPr>
      <w:r w:rsidRPr="00B80FC3">
        <w:rPr>
          <w:lang w:val="pl-PL"/>
        </w:rPr>
        <w:t>odzyskiwania po awarii.</w:t>
      </w:r>
    </w:p>
    <w:p w14:paraId="35D5B4CB" w14:textId="77777777" w:rsidR="00B80FC3" w:rsidRDefault="00B80FC3" w:rsidP="00B80FC3">
      <w:pPr>
        <w:pStyle w:val="Akapitzlist"/>
        <w:numPr>
          <w:ilvl w:val="1"/>
          <w:numId w:val="3"/>
        </w:numPr>
        <w:spacing w:after="0" w:line="276" w:lineRule="auto"/>
        <w:rPr>
          <w:rFonts w:cstheme="minorBidi"/>
          <w:lang w:val="pl-PL"/>
        </w:rPr>
      </w:pPr>
      <w:r w:rsidRPr="00336786">
        <w:rPr>
          <w:rFonts w:cstheme="minorBidi"/>
          <w:lang w:val="pl-PL"/>
        </w:rPr>
        <w:t>Sporządzania raportów okresowych / końcowych</w:t>
      </w:r>
      <w:r>
        <w:rPr>
          <w:rFonts w:cstheme="minorBidi"/>
          <w:lang w:val="pl-PL"/>
        </w:rPr>
        <w:t>:</w:t>
      </w:r>
    </w:p>
    <w:p w14:paraId="571F361C" w14:textId="77777777" w:rsidR="00B80FC3" w:rsidRPr="00B80FC3" w:rsidRDefault="00B80FC3" w:rsidP="00B80FC3">
      <w:pPr>
        <w:pStyle w:val="Akapitzlist"/>
        <w:numPr>
          <w:ilvl w:val="2"/>
          <w:numId w:val="3"/>
        </w:numPr>
        <w:spacing w:after="0" w:line="276" w:lineRule="auto"/>
        <w:rPr>
          <w:rFonts w:cstheme="minorBidi"/>
          <w:lang w:val="pl-PL"/>
        </w:rPr>
      </w:pPr>
      <w:r w:rsidRPr="00B80FC3">
        <w:rPr>
          <w:lang w:val="pl-PL"/>
        </w:rPr>
        <w:t xml:space="preserve">skuteczności predykcji, </w:t>
      </w:r>
    </w:p>
    <w:p w14:paraId="490AB8F7" w14:textId="77777777" w:rsidR="00B80FC3" w:rsidRPr="00B80FC3" w:rsidRDefault="00B80FC3" w:rsidP="00B80FC3">
      <w:pPr>
        <w:pStyle w:val="Akapitzlist"/>
        <w:numPr>
          <w:ilvl w:val="2"/>
          <w:numId w:val="3"/>
        </w:numPr>
        <w:spacing w:after="0" w:line="276" w:lineRule="auto"/>
        <w:rPr>
          <w:rFonts w:cstheme="minorBidi"/>
          <w:lang w:val="pl-PL"/>
        </w:rPr>
      </w:pPr>
      <w:r w:rsidRPr="00B80FC3">
        <w:rPr>
          <w:lang w:val="pl-PL"/>
        </w:rPr>
        <w:t xml:space="preserve">skuteczności korelacji, </w:t>
      </w:r>
    </w:p>
    <w:p w14:paraId="333CC400" w14:textId="77777777" w:rsidR="00B80FC3" w:rsidRPr="00B80FC3" w:rsidRDefault="00B80FC3" w:rsidP="00B80FC3">
      <w:pPr>
        <w:pStyle w:val="Akapitzlist"/>
        <w:numPr>
          <w:ilvl w:val="2"/>
          <w:numId w:val="3"/>
        </w:numPr>
        <w:spacing w:after="0" w:line="276" w:lineRule="auto"/>
        <w:rPr>
          <w:rFonts w:cstheme="minorBidi"/>
          <w:lang w:val="pl-PL"/>
        </w:rPr>
      </w:pPr>
      <w:r w:rsidRPr="00B80FC3">
        <w:rPr>
          <w:lang w:val="pl-PL"/>
        </w:rPr>
        <w:t xml:space="preserve">liczby wykrytych incydentów, </w:t>
      </w:r>
    </w:p>
    <w:p w14:paraId="05B6751C" w14:textId="38591801" w:rsidR="00B80FC3" w:rsidRPr="00B80FC3" w:rsidRDefault="00B80FC3" w:rsidP="00B80FC3">
      <w:pPr>
        <w:pStyle w:val="Akapitzlist"/>
        <w:numPr>
          <w:ilvl w:val="2"/>
          <w:numId w:val="3"/>
        </w:numPr>
        <w:spacing w:after="0" w:line="276" w:lineRule="auto"/>
        <w:rPr>
          <w:rFonts w:cstheme="minorBidi"/>
          <w:lang w:val="pl-PL"/>
        </w:rPr>
      </w:pPr>
      <w:r w:rsidRPr="00B80FC3">
        <w:rPr>
          <w:lang w:val="pl-PL"/>
        </w:rPr>
        <w:t>utylizacja zasobów systemowych.</w:t>
      </w:r>
    </w:p>
    <w:p w14:paraId="0E1FED01" w14:textId="2953BF72" w:rsidR="00FF5362" w:rsidRDefault="00033E9B" w:rsidP="00033E9B">
      <w:pPr>
        <w:pStyle w:val="Akapitzlist"/>
        <w:numPr>
          <w:ilvl w:val="1"/>
          <w:numId w:val="3"/>
        </w:numPr>
        <w:spacing w:after="0" w:line="276" w:lineRule="auto"/>
        <w:rPr>
          <w:lang w:val="pl-PL"/>
        </w:rPr>
      </w:pPr>
      <w:r w:rsidRPr="00033E9B">
        <w:rPr>
          <w:lang w:val="pl-PL"/>
        </w:rPr>
        <w:t>Przekazania Zamawiającemu wszystkich produktów prac powstałych w ramach realizacji Usług</w:t>
      </w:r>
      <w:r>
        <w:rPr>
          <w:lang w:val="pl-PL"/>
        </w:rPr>
        <w:t>.</w:t>
      </w:r>
    </w:p>
    <w:p w14:paraId="6BC970A5" w14:textId="092C41FA" w:rsidR="00A5036A" w:rsidRPr="00A5036A" w:rsidRDefault="00A5036A" w:rsidP="00A5036A">
      <w:pPr>
        <w:pStyle w:val="Akapitzlist"/>
        <w:numPr>
          <w:ilvl w:val="0"/>
          <w:numId w:val="3"/>
        </w:numPr>
        <w:spacing w:after="0" w:line="276" w:lineRule="auto"/>
        <w:rPr>
          <w:b/>
          <w:bCs/>
          <w:lang w:val="pl-PL"/>
        </w:rPr>
      </w:pPr>
      <w:r w:rsidRPr="00A5036A">
        <w:rPr>
          <w:b/>
          <w:bCs/>
          <w:lang w:val="pl-PL"/>
        </w:rPr>
        <w:t>Odbiór Usług:</w:t>
      </w:r>
    </w:p>
    <w:p w14:paraId="308CD205" w14:textId="2CFD9338" w:rsidR="00A5036A" w:rsidRPr="00A5036A" w:rsidRDefault="00A5036A" w:rsidP="00A5036A">
      <w:pPr>
        <w:pStyle w:val="Akapitzlist"/>
        <w:numPr>
          <w:ilvl w:val="1"/>
          <w:numId w:val="3"/>
        </w:numPr>
        <w:spacing w:after="0" w:line="276" w:lineRule="auto"/>
        <w:rPr>
          <w:rFonts w:cstheme="minorBidi"/>
          <w:lang w:val="pl-PL"/>
        </w:rPr>
      </w:pPr>
      <w:r w:rsidRPr="00A5036A">
        <w:rPr>
          <w:rFonts w:cstheme="minorBidi"/>
          <w:lang w:val="pl-PL"/>
        </w:rPr>
        <w:t>Odbiór Usług następuje po:</w:t>
      </w:r>
    </w:p>
    <w:p w14:paraId="2561CCA8" w14:textId="77777777" w:rsidR="00A5036A" w:rsidRPr="00A5036A" w:rsidRDefault="00A5036A" w:rsidP="00A5036A">
      <w:pPr>
        <w:pStyle w:val="Akapitzlist"/>
        <w:numPr>
          <w:ilvl w:val="2"/>
          <w:numId w:val="3"/>
        </w:numPr>
        <w:spacing w:after="0" w:line="276" w:lineRule="auto"/>
        <w:rPr>
          <w:rFonts w:cstheme="minorBidi"/>
          <w:lang w:val="pl-PL"/>
        </w:rPr>
      </w:pPr>
      <w:r w:rsidRPr="00A5036A">
        <w:rPr>
          <w:rFonts w:cstheme="minorBidi"/>
          <w:lang w:val="pl-PL"/>
        </w:rPr>
        <w:t>wykonaniu Usług zgodnie z OPZ,</w:t>
      </w:r>
    </w:p>
    <w:p w14:paraId="33F4FD68" w14:textId="77777777" w:rsidR="00A5036A" w:rsidRPr="00336786" w:rsidRDefault="00A5036A" w:rsidP="00A5036A">
      <w:pPr>
        <w:pStyle w:val="Akapitzlist"/>
        <w:numPr>
          <w:ilvl w:val="2"/>
          <w:numId w:val="3"/>
        </w:numPr>
        <w:spacing w:after="0" w:line="276" w:lineRule="auto"/>
        <w:rPr>
          <w:rFonts w:cstheme="minorBidi"/>
          <w:lang w:val="pl-PL"/>
        </w:rPr>
      </w:pPr>
      <w:r w:rsidRPr="00336786">
        <w:rPr>
          <w:rFonts w:cstheme="minorBidi"/>
          <w:lang w:val="pl-PL"/>
        </w:rPr>
        <w:t>potwierdzeniu jakości i kompletności realizacji,</w:t>
      </w:r>
    </w:p>
    <w:p w14:paraId="58AA5758" w14:textId="77777777" w:rsidR="00A5036A" w:rsidRPr="00336786" w:rsidRDefault="00A5036A" w:rsidP="00A5036A">
      <w:pPr>
        <w:pStyle w:val="Akapitzlist"/>
        <w:numPr>
          <w:ilvl w:val="2"/>
          <w:numId w:val="3"/>
        </w:numPr>
        <w:spacing w:after="0" w:line="276" w:lineRule="auto"/>
        <w:rPr>
          <w:rFonts w:cstheme="minorBidi"/>
          <w:lang w:val="pl-PL"/>
        </w:rPr>
      </w:pPr>
      <w:r w:rsidRPr="00336786">
        <w:rPr>
          <w:rFonts w:cstheme="minorBidi"/>
          <w:lang w:val="pl-PL"/>
        </w:rPr>
        <w:t xml:space="preserve">przekazaniu wymaganych produktów prac i dokumentacji </w:t>
      </w:r>
    </w:p>
    <w:p w14:paraId="19E5BFA2" w14:textId="77777777" w:rsidR="00A5036A" w:rsidRPr="00336786" w:rsidRDefault="00A5036A" w:rsidP="00A5036A">
      <w:pPr>
        <w:pStyle w:val="Akapitzlist"/>
        <w:numPr>
          <w:ilvl w:val="1"/>
          <w:numId w:val="3"/>
        </w:numPr>
        <w:spacing w:after="0" w:line="276" w:lineRule="auto"/>
        <w:rPr>
          <w:rFonts w:cstheme="minorBidi"/>
          <w:lang w:val="pl-PL"/>
        </w:rPr>
      </w:pPr>
      <w:r w:rsidRPr="00336786">
        <w:rPr>
          <w:rFonts w:cstheme="minorBidi"/>
          <w:lang w:val="pl-PL"/>
        </w:rPr>
        <w:t>Z odbioru sporządzany jest protokół odbioru.</w:t>
      </w:r>
    </w:p>
    <w:p w14:paraId="4E96F147" w14:textId="1FB631AB" w:rsidR="00A5036A" w:rsidRPr="00A5036A" w:rsidRDefault="00A5036A" w:rsidP="00A5036A">
      <w:pPr>
        <w:pStyle w:val="Akapitzlist"/>
        <w:numPr>
          <w:ilvl w:val="1"/>
          <w:numId w:val="3"/>
        </w:numPr>
        <w:spacing w:after="0" w:line="276" w:lineRule="auto"/>
        <w:rPr>
          <w:rFonts w:cstheme="minorBidi"/>
          <w:lang w:val="pl-PL"/>
        </w:rPr>
      </w:pPr>
      <w:r w:rsidRPr="00336786">
        <w:rPr>
          <w:rFonts w:cstheme="minorBidi"/>
          <w:lang w:val="pl-PL"/>
        </w:rPr>
        <w:t>W przypadku stwierdzenia braków lub niezgodności Zamawiający może odmówić odbioru lub wyznaczyć termin ich usunięcia.</w:t>
      </w:r>
    </w:p>
    <w:p w14:paraId="4CDD413E" w14:textId="77777777" w:rsidR="00A5036A" w:rsidRDefault="00A5036A" w:rsidP="00A5036A">
      <w:pPr>
        <w:pStyle w:val="Akapitzlist"/>
        <w:numPr>
          <w:ilvl w:val="0"/>
          <w:numId w:val="0"/>
        </w:numPr>
        <w:spacing w:after="40"/>
        <w:ind w:left="360"/>
        <w:rPr>
          <w:rFonts w:cstheme="minorHAnsi"/>
          <w:iCs/>
        </w:rPr>
      </w:pPr>
    </w:p>
    <w:p w14:paraId="29197447" w14:textId="7F0A654D" w:rsidR="00A5036A" w:rsidRDefault="00A5036A" w:rsidP="00A5036A">
      <w:pPr>
        <w:pStyle w:val="Akapitzlist"/>
        <w:numPr>
          <w:ilvl w:val="0"/>
          <w:numId w:val="0"/>
        </w:numPr>
        <w:spacing w:after="40"/>
        <w:ind w:left="360"/>
      </w:pPr>
      <w:r w:rsidRPr="00A5036A">
        <w:rPr>
          <w:rFonts w:cstheme="minorHAnsi"/>
          <w:iCs/>
        </w:rPr>
        <w:t xml:space="preserve">Osoba/y </w:t>
      </w:r>
      <w:proofErr w:type="spellStart"/>
      <w:r w:rsidRPr="00A5036A">
        <w:rPr>
          <w:rFonts w:cstheme="minorHAnsi"/>
          <w:iCs/>
        </w:rPr>
        <w:t>sporządzająca</w:t>
      </w:r>
      <w:proofErr w:type="spellEnd"/>
      <w:r w:rsidRPr="00A5036A">
        <w:rPr>
          <w:rFonts w:cstheme="minorHAnsi"/>
          <w:iCs/>
        </w:rPr>
        <w:t>/e: Michał Zając</w:t>
      </w:r>
    </w:p>
    <w:p w14:paraId="72D6E96C" w14:textId="6206315E" w:rsidR="00352F05" w:rsidRPr="00352F05" w:rsidRDefault="00352F05" w:rsidP="00FF599E">
      <w:pPr>
        <w:pStyle w:val="NormalnyWeb"/>
        <w:ind w:left="857"/>
        <w:rPr>
          <w:rFonts w:asciiTheme="minorHAnsi" w:eastAsia="Calibri" w:hAnsiTheme="minorHAnsi" w:cstheme="minorHAnsi"/>
          <w:color w:val="000000" w:themeColor="text1"/>
          <w:sz w:val="22"/>
          <w:szCs w:val="22"/>
          <w:lang w:eastAsia="en-US"/>
        </w:rPr>
      </w:pPr>
      <w:r w:rsidRPr="00336786">
        <w:br/>
      </w:r>
    </w:p>
    <w:p w14:paraId="2A127D90" w14:textId="77777777" w:rsidR="00BA5CE4" w:rsidRPr="00BA5CE4" w:rsidRDefault="00BA5CE4" w:rsidP="00BA5CE4">
      <w:pPr>
        <w:pStyle w:val="NormalnyWeb"/>
        <w:ind w:left="425"/>
        <w:rPr>
          <w:rFonts w:asciiTheme="minorHAnsi" w:eastAsia="Calibri" w:hAnsiTheme="minorHAnsi" w:cstheme="minorHAnsi"/>
          <w:color w:val="000000" w:themeColor="text1"/>
          <w:sz w:val="22"/>
          <w:szCs w:val="22"/>
          <w:lang w:eastAsia="en-US"/>
        </w:rPr>
      </w:pPr>
    </w:p>
    <w:p w14:paraId="6C146796" w14:textId="77777777" w:rsidR="00BA5CE4" w:rsidRPr="00BA5CE4" w:rsidRDefault="00BA5CE4" w:rsidP="00BA5CE4">
      <w:pPr>
        <w:pStyle w:val="Akapitzlist"/>
        <w:numPr>
          <w:ilvl w:val="0"/>
          <w:numId w:val="0"/>
        </w:numPr>
        <w:ind w:left="1080"/>
        <w:rPr>
          <w:lang w:val="pl-PL"/>
        </w:rPr>
      </w:pPr>
    </w:p>
    <w:p w14:paraId="52EF5D5D" w14:textId="77777777" w:rsidR="00B13821" w:rsidRPr="00B13821" w:rsidRDefault="00B13821" w:rsidP="00612228">
      <w:pPr>
        <w:pStyle w:val="Akapitzlist"/>
        <w:numPr>
          <w:ilvl w:val="0"/>
          <w:numId w:val="0"/>
        </w:numPr>
        <w:spacing w:before="120" w:beforeAutospacing="1" w:after="0" w:afterAutospacing="1" w:line="276" w:lineRule="auto"/>
        <w:ind w:left="857"/>
        <w:contextualSpacing/>
        <w:rPr>
          <w:lang w:val="pl-PL"/>
        </w:rPr>
      </w:pPr>
    </w:p>
    <w:sectPr w:rsidR="00B13821" w:rsidRPr="00B13821" w:rsidSect="00450315">
      <w:headerReference w:type="default" r:id="rId11"/>
      <w:footerReference w:type="default" r:id="rId12"/>
      <w:headerReference w:type="first" r:id="rId13"/>
      <w:footerReference w:type="first" r:id="rId14"/>
      <w:pgSz w:w="11906" w:h="16838" w:code="9"/>
      <w:pgMar w:top="1418" w:right="1418" w:bottom="2127" w:left="1077" w:header="709" w:footer="9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404E6" w14:textId="77777777" w:rsidR="007C1AA1" w:rsidRPr="009E1837" w:rsidRDefault="007C1AA1" w:rsidP="00876124">
      <w:pPr>
        <w:spacing w:after="0"/>
      </w:pPr>
      <w:r w:rsidRPr="009E1837">
        <w:separator/>
      </w:r>
    </w:p>
  </w:endnote>
  <w:endnote w:type="continuationSeparator" w:id="0">
    <w:p w14:paraId="3E94695F" w14:textId="77777777" w:rsidR="007C1AA1" w:rsidRPr="009E1837" w:rsidRDefault="007C1AA1" w:rsidP="00876124">
      <w:pPr>
        <w:spacing w:after="0"/>
      </w:pPr>
      <w:r w:rsidRPr="009E1837">
        <w:continuationSeparator/>
      </w:r>
    </w:p>
  </w:endnote>
  <w:endnote w:type="continuationNotice" w:id="1">
    <w:p w14:paraId="0615484A" w14:textId="77777777" w:rsidR="007C1AA1" w:rsidRPr="009E1837" w:rsidRDefault="007C1A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62972"/>
      <w:docPartObj>
        <w:docPartGallery w:val="Page Numbers (Bottom of Page)"/>
        <w:docPartUnique/>
      </w:docPartObj>
    </w:sdtPr>
    <w:sdtEndPr>
      <w:rPr>
        <w:color w:val="005DA9"/>
        <w:sz w:val="16"/>
        <w:szCs w:val="16"/>
      </w:rPr>
    </w:sdtEndPr>
    <w:sdtContent>
      <w:p w14:paraId="7EAC42DE" w14:textId="77777777" w:rsidR="002F0753" w:rsidRPr="00336786" w:rsidRDefault="002F0753" w:rsidP="002F0753">
        <w:pPr>
          <w:pStyle w:val="Stopka"/>
          <w:spacing w:before="60" w:after="240"/>
          <w:ind w:right="74"/>
          <w:jc w:val="right"/>
          <w:rPr>
            <w:color w:val="005DA9"/>
            <w:sz w:val="16"/>
            <w:szCs w:val="16"/>
          </w:rPr>
        </w:pPr>
        <w:r w:rsidRPr="00336786">
          <w:rPr>
            <w:b/>
            <w:bCs/>
            <w:noProof/>
            <w:color w:val="005DA9"/>
            <w:sz w:val="16"/>
            <w:szCs w:val="16"/>
          </w:rPr>
          <mc:AlternateContent>
            <mc:Choice Requires="wps">
              <w:drawing>
                <wp:anchor distT="0" distB="0" distL="114300" distR="114300" simplePos="0" relativeHeight="251735040" behindDoc="0" locked="0" layoutInCell="1" allowOverlap="1" wp14:anchorId="33EC9ACC" wp14:editId="16FB6572">
                  <wp:simplePos x="0" y="0"/>
                  <wp:positionH relativeFrom="column">
                    <wp:posOffset>3486150</wp:posOffset>
                  </wp:positionH>
                  <wp:positionV relativeFrom="paragraph">
                    <wp:posOffset>91440</wp:posOffset>
                  </wp:positionV>
                  <wp:extent cx="1676400" cy="45719"/>
                  <wp:effectExtent l="0" t="0" r="0" b="0"/>
                  <wp:wrapNone/>
                  <wp:docPr id="1574982612" name="Prostokąt 1574982612"/>
                  <wp:cNvGraphicFramePr/>
                  <a:graphic xmlns:a="http://schemas.openxmlformats.org/drawingml/2006/main">
                    <a:graphicData uri="http://schemas.microsoft.com/office/word/2010/wordprocessingShape">
                      <wps:wsp>
                        <wps:cNvSpPr/>
                        <wps:spPr>
                          <a:xfrm>
                            <a:off x="0" y="0"/>
                            <a:ext cx="1676400" cy="45719"/>
                          </a:xfrm>
                          <a:prstGeom prst="rect">
                            <a:avLst/>
                          </a:prstGeom>
                          <a:solidFill>
                            <a:srgbClr val="005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16F4D37" id="Prostokąt 1574982612" o:spid="_x0000_s1026" style="position:absolute;margin-left:274.5pt;margin-top:7.2pt;width:132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" fillcolor="#005da9" stroked="f" strokeweight="1pt"/>
              </w:pict>
            </mc:Fallback>
          </mc:AlternateContent>
        </w:r>
        <w:r w:rsidRPr="00336786">
          <w:rPr>
            <w:noProof/>
            <w:color w:val="005DA9"/>
            <w:sz w:val="16"/>
            <w:szCs w:val="16"/>
          </w:rPr>
          <w:drawing>
            <wp:anchor distT="0" distB="0" distL="114300" distR="114300" simplePos="0" relativeHeight="251736064" behindDoc="0" locked="0" layoutInCell="1" allowOverlap="1" wp14:anchorId="456F7804" wp14:editId="605C14BB">
              <wp:simplePos x="0" y="0"/>
              <wp:positionH relativeFrom="column">
                <wp:posOffset>6089848</wp:posOffset>
              </wp:positionH>
              <wp:positionV relativeFrom="paragraph">
                <wp:posOffset>-86723</wp:posOffset>
              </wp:positionV>
              <wp:extent cx="143999" cy="395999"/>
              <wp:effectExtent l="0" t="0" r="8890" b="4445"/>
              <wp:wrapNone/>
              <wp:docPr id="1968974676" name="Graf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a 9"/>
                      <pic:cNvPicPr/>
                    </pic:nvPicPr>
                    <pic:blipFill>
                      <a:blip r:embed="rId1">
                        <a:extLst>
                          <a:ext uri="{28A0092B-C50C-407E-A947-70E740481C1C}">
                            <a14:useLocalDpi xmlns:a14="http://schemas.microsoft.com/office/drawing/2010/main" val="0"/>
                          </a:ext>
                        </a:extLst>
                      </a:blip>
                      <a:stretch>
                        <a:fillRect/>
                      </a:stretch>
                    </pic:blipFill>
                    <pic:spPr>
                      <a:xfrm>
                        <a:off x="0" y="0"/>
                        <a:ext cx="143999" cy="395999"/>
                      </a:xfrm>
                      <a:prstGeom prst="rect">
                        <a:avLst/>
                      </a:prstGeom>
                    </pic:spPr>
                  </pic:pic>
                </a:graphicData>
              </a:graphic>
              <wp14:sizeRelH relativeFrom="margin">
                <wp14:pctWidth>0</wp14:pctWidth>
              </wp14:sizeRelH>
              <wp14:sizeRelV relativeFrom="margin">
                <wp14:pctHeight>0</wp14:pctHeight>
              </wp14:sizeRelV>
            </wp:anchor>
          </w:drawing>
        </w:r>
        <w:r w:rsidRPr="00336786">
          <w:rPr>
            <w:b/>
            <w:bCs/>
            <w:noProof/>
            <w:color w:val="005DA9"/>
            <w:sz w:val="16"/>
            <w:szCs w:val="16"/>
          </w:rPr>
          <mc:AlternateContent>
            <mc:Choice Requires="wps">
              <w:drawing>
                <wp:anchor distT="0" distB="0" distL="114300" distR="114300" simplePos="0" relativeHeight="251734016" behindDoc="0" locked="0" layoutInCell="1" allowOverlap="1" wp14:anchorId="47943D9F" wp14:editId="1D0CE7FD">
                  <wp:simplePos x="0" y="0"/>
                  <wp:positionH relativeFrom="column">
                    <wp:posOffset>0</wp:posOffset>
                  </wp:positionH>
                  <wp:positionV relativeFrom="paragraph">
                    <wp:posOffset>92710</wp:posOffset>
                  </wp:positionV>
                  <wp:extent cx="3505835" cy="28800"/>
                  <wp:effectExtent l="0" t="0" r="0" b="9525"/>
                  <wp:wrapNone/>
                  <wp:docPr id="184112293" name="Prostokąt 184112293"/>
                  <wp:cNvGraphicFramePr/>
                  <a:graphic xmlns:a="http://schemas.openxmlformats.org/drawingml/2006/main">
                    <a:graphicData uri="http://schemas.microsoft.com/office/word/2010/wordprocessingShape">
                      <wps:wsp>
                        <wps:cNvSpPr/>
                        <wps:spPr>
                          <a:xfrm>
                            <a:off x="0" y="0"/>
                            <a:ext cx="3505835" cy="28800"/>
                          </a:xfrm>
                          <a:prstGeom prst="rect">
                            <a:avLst/>
                          </a:prstGeom>
                          <a:solidFill>
                            <a:srgbClr val="A0CC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89F53F9" id="Prostokąt 184112293" o:spid="_x0000_s1026" style="position:absolute;margin-left:0;margin-top:7.3pt;width:276.05pt;height: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" fillcolor="#a0cc3c" stroked="f" strokeweight="1pt"/>
              </w:pict>
            </mc:Fallback>
          </mc:AlternateContent>
        </w:r>
        <w:r w:rsidRPr="00336786">
          <w:rPr>
            <w:b/>
            <w:bCs/>
            <w:color w:val="005DA9"/>
            <w:sz w:val="16"/>
            <w:szCs w:val="16"/>
          </w:rPr>
          <w:fldChar w:fldCharType="begin"/>
        </w:r>
        <w:r w:rsidRPr="00336786">
          <w:rPr>
            <w:b/>
            <w:bCs/>
            <w:color w:val="005DA9"/>
            <w:sz w:val="16"/>
            <w:szCs w:val="16"/>
          </w:rPr>
          <w:instrText>PAGE   \* MERGEFORMAT</w:instrText>
        </w:r>
        <w:r w:rsidRPr="00336786">
          <w:rPr>
            <w:b/>
            <w:bCs/>
            <w:color w:val="005DA9"/>
            <w:sz w:val="16"/>
            <w:szCs w:val="16"/>
          </w:rPr>
          <w:fldChar w:fldCharType="separate"/>
        </w:r>
        <w:r>
          <w:rPr>
            <w:b/>
            <w:bCs/>
            <w:color w:val="005DA9"/>
            <w:sz w:val="16"/>
            <w:szCs w:val="16"/>
          </w:rPr>
          <w:t>1</w:t>
        </w:r>
        <w:r w:rsidRPr="00336786">
          <w:rPr>
            <w:b/>
            <w:bCs/>
            <w:color w:val="005DA9"/>
            <w:sz w:val="16"/>
            <w:szCs w:val="16"/>
          </w:rPr>
          <w:fldChar w:fldCharType="end"/>
        </w:r>
        <w:r w:rsidRPr="00336786">
          <w:rPr>
            <w:color w:val="005DA9"/>
            <w:sz w:val="16"/>
            <w:szCs w:val="16"/>
          </w:rPr>
          <w:t xml:space="preserve"> z </w:t>
        </w:r>
        <w:r w:rsidRPr="00336786">
          <w:rPr>
            <w:color w:val="005DA9"/>
            <w:sz w:val="16"/>
            <w:szCs w:val="16"/>
          </w:rPr>
          <w:fldChar w:fldCharType="begin"/>
        </w:r>
        <w:r w:rsidRPr="00336786">
          <w:rPr>
            <w:color w:val="005DA9"/>
            <w:sz w:val="16"/>
            <w:szCs w:val="16"/>
          </w:rPr>
          <w:instrText xml:space="preserve"> NUMPAGES  \# "0"  \* MERGEFORMAT </w:instrText>
        </w:r>
        <w:r w:rsidRPr="00336786">
          <w:rPr>
            <w:color w:val="005DA9"/>
            <w:sz w:val="16"/>
            <w:szCs w:val="16"/>
          </w:rPr>
          <w:fldChar w:fldCharType="separate"/>
        </w:r>
        <w:r>
          <w:rPr>
            <w:color w:val="005DA9"/>
            <w:sz w:val="16"/>
            <w:szCs w:val="16"/>
          </w:rPr>
          <w:t>15</w:t>
        </w:r>
        <w:r w:rsidRPr="00336786">
          <w:rPr>
            <w:color w:val="005DA9"/>
            <w:sz w:val="16"/>
            <w:szCs w:val="16"/>
          </w:rPr>
          <w:fldChar w:fldCharType="end"/>
        </w:r>
      </w:p>
    </w:sdtContent>
  </w:sdt>
  <w:p w14:paraId="318E44D9" w14:textId="77777777" w:rsidR="002F0753" w:rsidRPr="00336786" w:rsidRDefault="002F0753" w:rsidP="002F0753">
    <w:pPr>
      <w:pStyle w:val="Stopka"/>
      <w:tabs>
        <w:tab w:val="left" w:pos="2450"/>
        <w:tab w:val="left" w:pos="2694"/>
        <w:tab w:val="left" w:pos="5502"/>
      </w:tabs>
      <w:rPr>
        <w:rFonts w:cs="Calibri"/>
        <w:sz w:val="16"/>
        <w:szCs w:val="16"/>
      </w:rPr>
    </w:pPr>
    <w:r w:rsidRPr="00336786">
      <w:rPr>
        <w:sz w:val="16"/>
        <w:szCs w:val="16"/>
      </w:rPr>
      <w:t>Centrum e-Zdrowia</w:t>
    </w:r>
    <w:r w:rsidRPr="00336786">
      <w:rPr>
        <w:sz w:val="16"/>
        <w:szCs w:val="16"/>
      </w:rPr>
      <w:tab/>
      <w:t xml:space="preserve">tel.: </w:t>
    </w:r>
    <w:r w:rsidRPr="00336786">
      <w:rPr>
        <w:rFonts w:cs="Calibri"/>
        <w:sz w:val="16"/>
        <w:szCs w:val="16"/>
      </w:rPr>
      <w:t>+48 22 597-09-27</w:t>
    </w:r>
  </w:p>
  <w:p w14:paraId="39F3F899" w14:textId="77777777" w:rsidR="002F0753" w:rsidRPr="00336786" w:rsidRDefault="002F0753" w:rsidP="002F0753">
    <w:pPr>
      <w:pStyle w:val="Stopka"/>
      <w:tabs>
        <w:tab w:val="left" w:pos="2450"/>
        <w:tab w:val="left" w:pos="5502"/>
      </w:tabs>
      <w:rPr>
        <w:rFonts w:cs="Calibri"/>
        <w:sz w:val="16"/>
        <w:szCs w:val="16"/>
      </w:rPr>
    </w:pPr>
    <w:r w:rsidRPr="00336786">
      <w:rPr>
        <w:sz w:val="16"/>
        <w:szCs w:val="16"/>
      </w:rPr>
      <w:t>ul. Stanisława Dubois 5A</w:t>
    </w:r>
    <w:r w:rsidRPr="00336786">
      <w:rPr>
        <w:sz w:val="16"/>
        <w:szCs w:val="16"/>
      </w:rPr>
      <w:tab/>
    </w:r>
    <w:r w:rsidRPr="00336786">
      <w:rPr>
        <w:rFonts w:cs="Calibri"/>
        <w:sz w:val="16"/>
        <w:szCs w:val="16"/>
      </w:rPr>
      <w:t>fax: +48 22 597-09-37</w:t>
    </w:r>
    <w:r w:rsidRPr="00336786">
      <w:rPr>
        <w:rFonts w:cs="Calibri"/>
        <w:sz w:val="16"/>
        <w:szCs w:val="16"/>
      </w:rPr>
      <w:tab/>
    </w:r>
    <w:r w:rsidRPr="00336786">
      <w:rPr>
        <w:rFonts w:cs="Calibri"/>
        <w:sz w:val="16"/>
        <w:szCs w:val="16"/>
      </w:rPr>
      <w:tab/>
      <w:t>NIP: 5251575309</w:t>
    </w:r>
  </w:p>
  <w:p w14:paraId="5F94CF29" w14:textId="77777777" w:rsidR="002F0753" w:rsidRPr="00336786" w:rsidRDefault="002F0753" w:rsidP="002F0753">
    <w:pPr>
      <w:pStyle w:val="Stopka"/>
      <w:tabs>
        <w:tab w:val="left" w:pos="2450"/>
        <w:tab w:val="left" w:pos="5502"/>
        <w:tab w:val="left" w:pos="8647"/>
      </w:tabs>
      <w:rPr>
        <w:rFonts w:cs="Calibri"/>
        <w:sz w:val="16"/>
        <w:szCs w:val="16"/>
      </w:rPr>
    </w:pPr>
    <w:r w:rsidRPr="00336786">
      <w:rPr>
        <w:rFonts w:cs="Calibri"/>
        <w:sz w:val="16"/>
        <w:szCs w:val="16"/>
      </w:rPr>
      <w:t>00-184 Warszawa</w:t>
    </w:r>
    <w:r w:rsidRPr="00336786">
      <w:rPr>
        <w:rFonts w:cs="Calibri"/>
        <w:sz w:val="16"/>
        <w:szCs w:val="16"/>
      </w:rPr>
      <w:tab/>
    </w:r>
    <w:r w:rsidRPr="00336786">
      <w:rPr>
        <w:rFonts w:cs="Calibri"/>
        <w:sz w:val="16"/>
        <w:szCs w:val="16"/>
        <w:u w:val="single"/>
      </w:rPr>
      <w:t>biuro@cez.gov.pl</w:t>
    </w:r>
    <w:r w:rsidRPr="00336786">
      <w:rPr>
        <w:rFonts w:cs="Calibri"/>
        <w:sz w:val="16"/>
        <w:szCs w:val="16"/>
      </w:rPr>
      <w:t xml:space="preserve"> | </w:t>
    </w:r>
    <w:r w:rsidRPr="00336786">
      <w:rPr>
        <w:rFonts w:cs="Calibri"/>
        <w:sz w:val="16"/>
        <w:szCs w:val="16"/>
        <w:u w:val="single"/>
      </w:rPr>
      <w:t>www.cez.gov.pl</w:t>
    </w:r>
    <w:r w:rsidRPr="00336786">
      <w:rPr>
        <w:rFonts w:cs="Calibri"/>
        <w:sz w:val="16"/>
        <w:szCs w:val="16"/>
      </w:rPr>
      <w:tab/>
      <w:t>REGON: 001377706</w:t>
    </w:r>
  </w:p>
  <w:p w14:paraId="6ADC3FF8" w14:textId="77777777" w:rsidR="002F0753" w:rsidRPr="00336786" w:rsidRDefault="002F0753" w:rsidP="002F0753">
    <w:pPr>
      <w:pStyle w:val="Stopka"/>
      <w:tabs>
        <w:tab w:val="left" w:pos="2450"/>
        <w:tab w:val="left" w:pos="5502"/>
        <w:tab w:val="left" w:pos="8647"/>
      </w:tabs>
      <w:spacing w:before="120"/>
    </w:pPr>
    <w:r w:rsidRPr="00795C09">
      <w:rPr>
        <w:rFonts w:cs="Calibri"/>
        <w:noProof/>
        <w:sz w:val="16"/>
        <w:szCs w:val="16"/>
      </w:rPr>
      <w:drawing>
        <wp:anchor distT="0" distB="0" distL="114300" distR="114300" simplePos="0" relativeHeight="251739136" behindDoc="0" locked="0" layoutInCell="1" allowOverlap="1" wp14:anchorId="132C859E" wp14:editId="2E0EB46C">
          <wp:simplePos x="0" y="0"/>
          <wp:positionH relativeFrom="column">
            <wp:posOffset>4064000</wp:posOffset>
          </wp:positionH>
          <wp:positionV relativeFrom="paragraph">
            <wp:posOffset>76200</wp:posOffset>
          </wp:positionV>
          <wp:extent cx="2066925" cy="779565"/>
          <wp:effectExtent l="0" t="0" r="0" b="1905"/>
          <wp:wrapNone/>
          <wp:docPr id="1626772427" name="Obraz 5" descr="Flaga Unii Europejskiej i napis Dofinansowane prze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30268" name="Obraz 5" descr="Flaga Unii Europejskiej i napis Dofinansowane prze Unię Europejską"/>
                  <pic:cNvPicPr/>
                </pic:nvPicPr>
                <pic:blipFill>
                  <a:blip r:embed="rId2">
                    <a:extLst>
                      <a:ext uri="{28A0092B-C50C-407E-A947-70E740481C1C}">
                        <a14:useLocalDpi xmlns:a14="http://schemas.microsoft.com/office/drawing/2010/main" val="0"/>
                      </a:ext>
                    </a:extLst>
                  </a:blip>
                  <a:stretch>
                    <a:fillRect/>
                  </a:stretch>
                </pic:blipFill>
                <pic:spPr>
                  <a:xfrm>
                    <a:off x="0" y="0"/>
                    <a:ext cx="2066925" cy="779565"/>
                  </a:xfrm>
                  <a:prstGeom prst="rect">
                    <a:avLst/>
                  </a:prstGeom>
                </pic:spPr>
              </pic:pic>
            </a:graphicData>
          </a:graphic>
          <wp14:sizeRelH relativeFrom="page">
            <wp14:pctWidth>0</wp14:pctWidth>
          </wp14:sizeRelH>
          <wp14:sizeRelV relativeFrom="page">
            <wp14:pctHeight>0</wp14:pctHeight>
          </wp14:sizeRelV>
        </wp:anchor>
      </w:drawing>
    </w:r>
    <w:r w:rsidRPr="00795C09">
      <w:rPr>
        <w:rFonts w:cs="Calibri"/>
        <w:noProof/>
        <w:sz w:val="16"/>
        <w:szCs w:val="16"/>
      </w:rPr>
      <w:drawing>
        <wp:anchor distT="0" distB="0" distL="114300" distR="114300" simplePos="0" relativeHeight="251738112" behindDoc="0" locked="0" layoutInCell="1" allowOverlap="1" wp14:anchorId="052C6BA7" wp14:editId="142AA609">
          <wp:simplePos x="0" y="0"/>
          <wp:positionH relativeFrom="column">
            <wp:posOffset>1644650</wp:posOffset>
          </wp:positionH>
          <wp:positionV relativeFrom="paragraph">
            <wp:posOffset>63500</wp:posOffset>
          </wp:positionV>
          <wp:extent cx="1817370" cy="779145"/>
          <wp:effectExtent l="0" t="0" r="0" b="1905"/>
          <wp:wrapNone/>
          <wp:docPr id="1087693204" name="Obraz 4" descr="Flaga i napis Rzeczpospolita Pol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72232" name="Obraz 4" descr="Flaga i napis Rzeczpospolita Polska"/>
                  <pic:cNvPicPr/>
                </pic:nvPicPr>
                <pic:blipFill>
                  <a:blip r:embed="rId3">
                    <a:extLst>
                      <a:ext uri="{28A0092B-C50C-407E-A947-70E740481C1C}">
                        <a14:useLocalDpi xmlns:a14="http://schemas.microsoft.com/office/drawing/2010/main" val="0"/>
                      </a:ext>
                    </a:extLst>
                  </a:blip>
                  <a:stretch>
                    <a:fillRect/>
                  </a:stretch>
                </pic:blipFill>
                <pic:spPr>
                  <a:xfrm>
                    <a:off x="0" y="0"/>
                    <a:ext cx="1817370" cy="779145"/>
                  </a:xfrm>
                  <a:prstGeom prst="rect">
                    <a:avLst/>
                  </a:prstGeom>
                </pic:spPr>
              </pic:pic>
            </a:graphicData>
          </a:graphic>
          <wp14:sizeRelH relativeFrom="page">
            <wp14:pctWidth>0</wp14:pctWidth>
          </wp14:sizeRelH>
          <wp14:sizeRelV relativeFrom="page">
            <wp14:pctHeight>0</wp14:pctHeight>
          </wp14:sizeRelV>
        </wp:anchor>
      </w:drawing>
    </w:r>
  </w:p>
  <w:p w14:paraId="1E8EF266" w14:textId="77777777" w:rsidR="002F0753" w:rsidRPr="00336786" w:rsidRDefault="002F0753" w:rsidP="002F0753">
    <w:pPr>
      <w:pStyle w:val="Stopka"/>
    </w:pPr>
    <w:r w:rsidRPr="00795C09">
      <w:rPr>
        <w:rFonts w:cs="Calibri"/>
        <w:noProof/>
        <w:sz w:val="16"/>
        <w:szCs w:val="16"/>
      </w:rPr>
      <w:drawing>
        <wp:anchor distT="0" distB="0" distL="114300" distR="114300" simplePos="0" relativeHeight="251737088" behindDoc="0" locked="0" layoutInCell="1" allowOverlap="1" wp14:anchorId="43305BDF" wp14:editId="3141411F">
          <wp:simplePos x="0" y="0"/>
          <wp:positionH relativeFrom="margin">
            <wp:posOffset>0</wp:posOffset>
          </wp:positionH>
          <wp:positionV relativeFrom="paragraph">
            <wp:posOffset>0</wp:posOffset>
          </wp:positionV>
          <wp:extent cx="1268095" cy="575945"/>
          <wp:effectExtent l="0" t="0" r="8255" b="0"/>
          <wp:wrapNone/>
          <wp:docPr id="611483539" name="Obraz 3" descr="Logo Krajowy Plan Odbud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5441" name="Obraz 3" descr="Logo Krajowy Plan Odbudowy"/>
                  <pic:cNvPicPr/>
                </pic:nvPicPr>
                <pic:blipFill>
                  <a:blip r:embed="rId4">
                    <a:extLst>
                      <a:ext uri="{28A0092B-C50C-407E-A947-70E740481C1C}">
                        <a14:useLocalDpi xmlns:a14="http://schemas.microsoft.com/office/drawing/2010/main" val="0"/>
                      </a:ext>
                    </a:extLst>
                  </a:blip>
                  <a:stretch>
                    <a:fillRect/>
                  </a:stretch>
                </pic:blipFill>
                <pic:spPr>
                  <a:xfrm>
                    <a:off x="0" y="0"/>
                    <a:ext cx="1268095" cy="575945"/>
                  </a:xfrm>
                  <a:prstGeom prst="rect">
                    <a:avLst/>
                  </a:prstGeom>
                </pic:spPr>
              </pic:pic>
            </a:graphicData>
          </a:graphic>
          <wp14:sizeRelH relativeFrom="page">
            <wp14:pctWidth>0</wp14:pctWidth>
          </wp14:sizeRelH>
          <wp14:sizeRelV relativeFrom="page">
            <wp14:pctHeight>0</wp14:pctHeight>
          </wp14:sizeRelV>
        </wp:anchor>
      </w:drawing>
    </w:r>
  </w:p>
  <w:p w14:paraId="6CF5FCB5" w14:textId="77777777" w:rsidR="002F0753" w:rsidRPr="009E1837" w:rsidRDefault="002F0753" w:rsidP="002F0753">
    <w:pPr>
      <w:pStyle w:val="Stopka"/>
    </w:pPr>
  </w:p>
  <w:p w14:paraId="0ED10630" w14:textId="2487A3C4" w:rsidR="00FD6EF4" w:rsidRPr="002F0753" w:rsidRDefault="00FD6EF4" w:rsidP="002F075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474520"/>
      <w:docPartObj>
        <w:docPartGallery w:val="Page Numbers (Bottom of Page)"/>
        <w:docPartUnique/>
      </w:docPartObj>
    </w:sdtPr>
    <w:sdtEndPr>
      <w:rPr>
        <w:color w:val="005DA9"/>
        <w:sz w:val="16"/>
        <w:szCs w:val="16"/>
      </w:rPr>
    </w:sdtEndPr>
    <w:sdtContent>
      <w:p w14:paraId="7C93E7CE" w14:textId="77777777" w:rsidR="00576AA4" w:rsidRPr="00336786" w:rsidRDefault="00576AA4" w:rsidP="00576AA4">
        <w:pPr>
          <w:pStyle w:val="Stopka"/>
          <w:spacing w:before="60" w:after="240"/>
          <w:ind w:right="74"/>
          <w:jc w:val="right"/>
          <w:rPr>
            <w:color w:val="005DA9"/>
            <w:sz w:val="16"/>
            <w:szCs w:val="16"/>
          </w:rPr>
        </w:pPr>
        <w:r w:rsidRPr="00336786">
          <w:rPr>
            <w:b/>
            <w:bCs/>
            <w:noProof/>
            <w:color w:val="005DA9"/>
            <w:sz w:val="16"/>
            <w:szCs w:val="16"/>
          </w:rPr>
          <mc:AlternateContent>
            <mc:Choice Requires="wps">
              <w:drawing>
                <wp:anchor distT="0" distB="0" distL="114300" distR="114300" simplePos="0" relativeHeight="251727872" behindDoc="0" locked="0" layoutInCell="1" allowOverlap="1" wp14:anchorId="65A12D31" wp14:editId="734F9341">
                  <wp:simplePos x="0" y="0"/>
                  <wp:positionH relativeFrom="column">
                    <wp:posOffset>3486150</wp:posOffset>
                  </wp:positionH>
                  <wp:positionV relativeFrom="paragraph">
                    <wp:posOffset>91440</wp:posOffset>
                  </wp:positionV>
                  <wp:extent cx="1676400" cy="45719"/>
                  <wp:effectExtent l="0" t="0" r="0" b="0"/>
                  <wp:wrapNone/>
                  <wp:docPr id="1452551219" name="Prostokąt 1452551219"/>
                  <wp:cNvGraphicFramePr/>
                  <a:graphic xmlns:a="http://schemas.openxmlformats.org/drawingml/2006/main">
                    <a:graphicData uri="http://schemas.microsoft.com/office/word/2010/wordprocessingShape">
                      <wps:wsp>
                        <wps:cNvSpPr/>
                        <wps:spPr>
                          <a:xfrm>
                            <a:off x="0" y="0"/>
                            <a:ext cx="1676400" cy="45719"/>
                          </a:xfrm>
                          <a:prstGeom prst="rect">
                            <a:avLst/>
                          </a:prstGeom>
                          <a:solidFill>
                            <a:srgbClr val="005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D85AAA9" id="Prostokąt 1452551219" o:spid="_x0000_s1026" style="position:absolute;margin-left:274.5pt;margin-top:7.2pt;width:132pt;height: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" fillcolor="#005da9" stroked="f" strokeweight="1pt"/>
              </w:pict>
            </mc:Fallback>
          </mc:AlternateContent>
        </w:r>
        <w:r w:rsidRPr="00336786">
          <w:rPr>
            <w:noProof/>
            <w:color w:val="005DA9"/>
            <w:sz w:val="16"/>
            <w:szCs w:val="16"/>
          </w:rPr>
          <w:drawing>
            <wp:anchor distT="0" distB="0" distL="114300" distR="114300" simplePos="0" relativeHeight="251728896" behindDoc="0" locked="0" layoutInCell="1" allowOverlap="1" wp14:anchorId="4ED11860" wp14:editId="46A10D24">
              <wp:simplePos x="0" y="0"/>
              <wp:positionH relativeFrom="column">
                <wp:posOffset>6089848</wp:posOffset>
              </wp:positionH>
              <wp:positionV relativeFrom="paragraph">
                <wp:posOffset>-86723</wp:posOffset>
              </wp:positionV>
              <wp:extent cx="143999" cy="395999"/>
              <wp:effectExtent l="0" t="0" r="8890" b="4445"/>
              <wp:wrapNone/>
              <wp:docPr id="1848339726" name="Graf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a 9"/>
                      <pic:cNvPicPr/>
                    </pic:nvPicPr>
                    <pic:blipFill>
                      <a:blip r:embed="rId1">
                        <a:extLst>
                          <a:ext uri="{28A0092B-C50C-407E-A947-70E740481C1C}">
                            <a14:useLocalDpi xmlns:a14="http://schemas.microsoft.com/office/drawing/2010/main" val="0"/>
                          </a:ext>
                        </a:extLst>
                      </a:blip>
                      <a:stretch>
                        <a:fillRect/>
                      </a:stretch>
                    </pic:blipFill>
                    <pic:spPr>
                      <a:xfrm>
                        <a:off x="0" y="0"/>
                        <a:ext cx="143999" cy="395999"/>
                      </a:xfrm>
                      <a:prstGeom prst="rect">
                        <a:avLst/>
                      </a:prstGeom>
                    </pic:spPr>
                  </pic:pic>
                </a:graphicData>
              </a:graphic>
              <wp14:sizeRelH relativeFrom="margin">
                <wp14:pctWidth>0</wp14:pctWidth>
              </wp14:sizeRelH>
              <wp14:sizeRelV relativeFrom="margin">
                <wp14:pctHeight>0</wp14:pctHeight>
              </wp14:sizeRelV>
            </wp:anchor>
          </w:drawing>
        </w:r>
        <w:r w:rsidRPr="00336786">
          <w:rPr>
            <w:b/>
            <w:bCs/>
            <w:noProof/>
            <w:color w:val="005DA9"/>
            <w:sz w:val="16"/>
            <w:szCs w:val="16"/>
          </w:rPr>
          <mc:AlternateContent>
            <mc:Choice Requires="wps">
              <w:drawing>
                <wp:anchor distT="0" distB="0" distL="114300" distR="114300" simplePos="0" relativeHeight="251726848" behindDoc="0" locked="0" layoutInCell="1" allowOverlap="1" wp14:anchorId="2B81F7FE" wp14:editId="3413A3EA">
                  <wp:simplePos x="0" y="0"/>
                  <wp:positionH relativeFrom="column">
                    <wp:posOffset>0</wp:posOffset>
                  </wp:positionH>
                  <wp:positionV relativeFrom="paragraph">
                    <wp:posOffset>92710</wp:posOffset>
                  </wp:positionV>
                  <wp:extent cx="3505835" cy="28800"/>
                  <wp:effectExtent l="0" t="0" r="0" b="9525"/>
                  <wp:wrapNone/>
                  <wp:docPr id="1910360783" name="Prostokąt 1910360783"/>
                  <wp:cNvGraphicFramePr/>
                  <a:graphic xmlns:a="http://schemas.openxmlformats.org/drawingml/2006/main">
                    <a:graphicData uri="http://schemas.microsoft.com/office/word/2010/wordprocessingShape">
                      <wps:wsp>
                        <wps:cNvSpPr/>
                        <wps:spPr>
                          <a:xfrm>
                            <a:off x="0" y="0"/>
                            <a:ext cx="3505835" cy="28800"/>
                          </a:xfrm>
                          <a:prstGeom prst="rect">
                            <a:avLst/>
                          </a:prstGeom>
                          <a:solidFill>
                            <a:srgbClr val="A0CC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0093AB" id="Prostokąt 1910360783" o:spid="_x0000_s1026" style="position:absolute;margin-left:0;margin-top:7.3pt;width:276.05pt;height: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" fillcolor="#a0cc3c" stroked="f" strokeweight="1pt"/>
              </w:pict>
            </mc:Fallback>
          </mc:AlternateContent>
        </w:r>
        <w:r w:rsidRPr="00336786">
          <w:rPr>
            <w:b/>
            <w:bCs/>
            <w:color w:val="005DA9"/>
            <w:sz w:val="16"/>
            <w:szCs w:val="16"/>
          </w:rPr>
          <w:fldChar w:fldCharType="begin"/>
        </w:r>
        <w:r w:rsidRPr="00336786">
          <w:rPr>
            <w:b/>
            <w:bCs/>
            <w:color w:val="005DA9"/>
            <w:sz w:val="16"/>
            <w:szCs w:val="16"/>
          </w:rPr>
          <w:instrText>PAGE   \* MERGEFORMAT</w:instrText>
        </w:r>
        <w:r w:rsidRPr="00336786">
          <w:rPr>
            <w:b/>
            <w:bCs/>
            <w:color w:val="005DA9"/>
            <w:sz w:val="16"/>
            <w:szCs w:val="16"/>
          </w:rPr>
          <w:fldChar w:fldCharType="separate"/>
        </w:r>
        <w:r>
          <w:rPr>
            <w:b/>
            <w:bCs/>
            <w:color w:val="005DA9"/>
            <w:sz w:val="16"/>
            <w:szCs w:val="16"/>
          </w:rPr>
          <w:t>1</w:t>
        </w:r>
        <w:r w:rsidRPr="00336786">
          <w:rPr>
            <w:b/>
            <w:bCs/>
            <w:color w:val="005DA9"/>
            <w:sz w:val="16"/>
            <w:szCs w:val="16"/>
          </w:rPr>
          <w:fldChar w:fldCharType="end"/>
        </w:r>
        <w:r w:rsidRPr="00336786">
          <w:rPr>
            <w:color w:val="005DA9"/>
            <w:sz w:val="16"/>
            <w:szCs w:val="16"/>
          </w:rPr>
          <w:t xml:space="preserve"> z </w:t>
        </w:r>
        <w:r w:rsidRPr="00336786">
          <w:rPr>
            <w:color w:val="005DA9"/>
            <w:sz w:val="16"/>
            <w:szCs w:val="16"/>
          </w:rPr>
          <w:fldChar w:fldCharType="begin"/>
        </w:r>
        <w:r w:rsidRPr="00336786">
          <w:rPr>
            <w:color w:val="005DA9"/>
            <w:sz w:val="16"/>
            <w:szCs w:val="16"/>
          </w:rPr>
          <w:instrText xml:space="preserve"> NUMPAGES  \# "0"  \* MERGEFORMAT </w:instrText>
        </w:r>
        <w:r w:rsidRPr="00336786">
          <w:rPr>
            <w:color w:val="005DA9"/>
            <w:sz w:val="16"/>
            <w:szCs w:val="16"/>
          </w:rPr>
          <w:fldChar w:fldCharType="separate"/>
        </w:r>
        <w:r>
          <w:rPr>
            <w:color w:val="005DA9"/>
            <w:sz w:val="16"/>
            <w:szCs w:val="16"/>
          </w:rPr>
          <w:t>11</w:t>
        </w:r>
        <w:r w:rsidRPr="00336786">
          <w:rPr>
            <w:color w:val="005DA9"/>
            <w:sz w:val="16"/>
            <w:szCs w:val="16"/>
          </w:rPr>
          <w:fldChar w:fldCharType="end"/>
        </w:r>
      </w:p>
    </w:sdtContent>
  </w:sdt>
  <w:p w14:paraId="5130BF79" w14:textId="77777777" w:rsidR="00576AA4" w:rsidRPr="00336786" w:rsidRDefault="00576AA4" w:rsidP="00576AA4">
    <w:pPr>
      <w:pStyle w:val="Stopka"/>
      <w:tabs>
        <w:tab w:val="left" w:pos="2450"/>
        <w:tab w:val="left" w:pos="2694"/>
        <w:tab w:val="left" w:pos="5502"/>
      </w:tabs>
      <w:rPr>
        <w:rFonts w:cs="Calibri"/>
        <w:sz w:val="16"/>
        <w:szCs w:val="16"/>
      </w:rPr>
    </w:pPr>
    <w:r w:rsidRPr="00336786">
      <w:rPr>
        <w:sz w:val="16"/>
        <w:szCs w:val="16"/>
      </w:rPr>
      <w:t>Centrum e-Zdrowia</w:t>
    </w:r>
    <w:r w:rsidRPr="00336786">
      <w:rPr>
        <w:sz w:val="16"/>
        <w:szCs w:val="16"/>
      </w:rPr>
      <w:tab/>
      <w:t xml:space="preserve">tel.: </w:t>
    </w:r>
    <w:r w:rsidRPr="00336786">
      <w:rPr>
        <w:rFonts w:cs="Calibri"/>
        <w:sz w:val="16"/>
        <w:szCs w:val="16"/>
      </w:rPr>
      <w:t>+48 22 597-09-27</w:t>
    </w:r>
  </w:p>
  <w:p w14:paraId="562E65B0" w14:textId="77777777" w:rsidR="00576AA4" w:rsidRPr="00336786" w:rsidRDefault="00576AA4" w:rsidP="00576AA4">
    <w:pPr>
      <w:pStyle w:val="Stopka"/>
      <w:tabs>
        <w:tab w:val="left" w:pos="2450"/>
        <w:tab w:val="left" w:pos="5502"/>
      </w:tabs>
      <w:rPr>
        <w:rFonts w:cs="Calibri"/>
        <w:sz w:val="16"/>
        <w:szCs w:val="16"/>
      </w:rPr>
    </w:pPr>
    <w:r w:rsidRPr="00336786">
      <w:rPr>
        <w:sz w:val="16"/>
        <w:szCs w:val="16"/>
      </w:rPr>
      <w:t>ul. Stanisława Dubois 5A</w:t>
    </w:r>
    <w:r w:rsidRPr="00336786">
      <w:rPr>
        <w:sz w:val="16"/>
        <w:szCs w:val="16"/>
      </w:rPr>
      <w:tab/>
    </w:r>
    <w:r w:rsidRPr="00336786">
      <w:rPr>
        <w:rFonts w:cs="Calibri"/>
        <w:sz w:val="16"/>
        <w:szCs w:val="16"/>
      </w:rPr>
      <w:t>fax: +48 22 597-09-37</w:t>
    </w:r>
    <w:r w:rsidRPr="00336786">
      <w:rPr>
        <w:rFonts w:cs="Calibri"/>
        <w:sz w:val="16"/>
        <w:szCs w:val="16"/>
      </w:rPr>
      <w:tab/>
    </w:r>
    <w:r w:rsidRPr="00336786">
      <w:rPr>
        <w:rFonts w:cs="Calibri"/>
        <w:sz w:val="16"/>
        <w:szCs w:val="16"/>
      </w:rPr>
      <w:tab/>
      <w:t>NIP: 5251575309</w:t>
    </w:r>
  </w:p>
  <w:p w14:paraId="4CFFFDE2" w14:textId="77777777" w:rsidR="00576AA4" w:rsidRPr="00336786" w:rsidRDefault="00576AA4" w:rsidP="00576AA4">
    <w:pPr>
      <w:pStyle w:val="Stopka"/>
      <w:tabs>
        <w:tab w:val="left" w:pos="2450"/>
        <w:tab w:val="left" w:pos="5502"/>
        <w:tab w:val="left" w:pos="8647"/>
      </w:tabs>
      <w:rPr>
        <w:rFonts w:cs="Calibri"/>
        <w:sz w:val="16"/>
        <w:szCs w:val="16"/>
      </w:rPr>
    </w:pPr>
    <w:r w:rsidRPr="00336786">
      <w:rPr>
        <w:rFonts w:cs="Calibri"/>
        <w:sz w:val="16"/>
        <w:szCs w:val="16"/>
      </w:rPr>
      <w:t>00-184 Warszawa</w:t>
    </w:r>
    <w:r w:rsidRPr="00336786">
      <w:rPr>
        <w:rFonts w:cs="Calibri"/>
        <w:sz w:val="16"/>
        <w:szCs w:val="16"/>
      </w:rPr>
      <w:tab/>
    </w:r>
    <w:r w:rsidRPr="00336786">
      <w:rPr>
        <w:rFonts w:cs="Calibri"/>
        <w:sz w:val="16"/>
        <w:szCs w:val="16"/>
        <w:u w:val="single"/>
      </w:rPr>
      <w:t>biuro@cez.gov.pl</w:t>
    </w:r>
    <w:r w:rsidRPr="00336786">
      <w:rPr>
        <w:rFonts w:cs="Calibri"/>
        <w:sz w:val="16"/>
        <w:szCs w:val="16"/>
      </w:rPr>
      <w:t xml:space="preserve"> | </w:t>
    </w:r>
    <w:r w:rsidRPr="00336786">
      <w:rPr>
        <w:rFonts w:cs="Calibri"/>
        <w:sz w:val="16"/>
        <w:szCs w:val="16"/>
        <w:u w:val="single"/>
      </w:rPr>
      <w:t>www.cez.gov.pl</w:t>
    </w:r>
    <w:r w:rsidRPr="00336786">
      <w:rPr>
        <w:rFonts w:cs="Calibri"/>
        <w:sz w:val="16"/>
        <w:szCs w:val="16"/>
      </w:rPr>
      <w:tab/>
      <w:t>REGON: 001377706</w:t>
    </w:r>
  </w:p>
  <w:p w14:paraId="13BBA4FD" w14:textId="77777777" w:rsidR="00576AA4" w:rsidRPr="00336786" w:rsidRDefault="00576AA4" w:rsidP="00576AA4">
    <w:pPr>
      <w:pStyle w:val="Stopka"/>
      <w:tabs>
        <w:tab w:val="left" w:pos="2450"/>
        <w:tab w:val="left" w:pos="5502"/>
        <w:tab w:val="left" w:pos="8647"/>
      </w:tabs>
      <w:spacing w:before="120"/>
    </w:pPr>
    <w:r w:rsidRPr="00795C09">
      <w:rPr>
        <w:rFonts w:cs="Calibri"/>
        <w:noProof/>
        <w:sz w:val="16"/>
        <w:szCs w:val="16"/>
      </w:rPr>
      <w:drawing>
        <wp:anchor distT="0" distB="0" distL="114300" distR="114300" simplePos="0" relativeHeight="251731968" behindDoc="0" locked="0" layoutInCell="1" allowOverlap="1" wp14:anchorId="70841D46" wp14:editId="1763FB65">
          <wp:simplePos x="0" y="0"/>
          <wp:positionH relativeFrom="column">
            <wp:posOffset>4064000</wp:posOffset>
          </wp:positionH>
          <wp:positionV relativeFrom="paragraph">
            <wp:posOffset>76200</wp:posOffset>
          </wp:positionV>
          <wp:extent cx="2066925" cy="779565"/>
          <wp:effectExtent l="0" t="0" r="0" b="1905"/>
          <wp:wrapNone/>
          <wp:docPr id="1353298807" name="Obraz 5" descr="Flaga Unii Europejskiej i napis Dofinansowane prze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30268" name="Obraz 5" descr="Flaga Unii Europejskiej i napis Dofinansowane prze Unię Europejską"/>
                  <pic:cNvPicPr/>
                </pic:nvPicPr>
                <pic:blipFill>
                  <a:blip r:embed="rId2">
                    <a:extLst>
                      <a:ext uri="{28A0092B-C50C-407E-A947-70E740481C1C}">
                        <a14:useLocalDpi xmlns:a14="http://schemas.microsoft.com/office/drawing/2010/main" val="0"/>
                      </a:ext>
                    </a:extLst>
                  </a:blip>
                  <a:stretch>
                    <a:fillRect/>
                  </a:stretch>
                </pic:blipFill>
                <pic:spPr>
                  <a:xfrm>
                    <a:off x="0" y="0"/>
                    <a:ext cx="2066925" cy="779565"/>
                  </a:xfrm>
                  <a:prstGeom prst="rect">
                    <a:avLst/>
                  </a:prstGeom>
                </pic:spPr>
              </pic:pic>
            </a:graphicData>
          </a:graphic>
          <wp14:sizeRelH relativeFrom="page">
            <wp14:pctWidth>0</wp14:pctWidth>
          </wp14:sizeRelH>
          <wp14:sizeRelV relativeFrom="page">
            <wp14:pctHeight>0</wp14:pctHeight>
          </wp14:sizeRelV>
        </wp:anchor>
      </w:drawing>
    </w:r>
    <w:r w:rsidRPr="00795C09">
      <w:rPr>
        <w:rFonts w:cs="Calibri"/>
        <w:noProof/>
        <w:sz w:val="16"/>
        <w:szCs w:val="16"/>
      </w:rPr>
      <w:drawing>
        <wp:anchor distT="0" distB="0" distL="114300" distR="114300" simplePos="0" relativeHeight="251730944" behindDoc="0" locked="0" layoutInCell="1" allowOverlap="1" wp14:anchorId="71B019FF" wp14:editId="0BE23058">
          <wp:simplePos x="0" y="0"/>
          <wp:positionH relativeFrom="column">
            <wp:posOffset>1644650</wp:posOffset>
          </wp:positionH>
          <wp:positionV relativeFrom="paragraph">
            <wp:posOffset>63500</wp:posOffset>
          </wp:positionV>
          <wp:extent cx="1817370" cy="779145"/>
          <wp:effectExtent l="0" t="0" r="0" b="1905"/>
          <wp:wrapNone/>
          <wp:docPr id="2113379008" name="Obraz 4" descr="Flaga i napis Rzeczpospolita Pol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72232" name="Obraz 4" descr="Flaga i napis Rzeczpospolita Polska"/>
                  <pic:cNvPicPr/>
                </pic:nvPicPr>
                <pic:blipFill>
                  <a:blip r:embed="rId3">
                    <a:extLst>
                      <a:ext uri="{28A0092B-C50C-407E-A947-70E740481C1C}">
                        <a14:useLocalDpi xmlns:a14="http://schemas.microsoft.com/office/drawing/2010/main" val="0"/>
                      </a:ext>
                    </a:extLst>
                  </a:blip>
                  <a:stretch>
                    <a:fillRect/>
                  </a:stretch>
                </pic:blipFill>
                <pic:spPr>
                  <a:xfrm>
                    <a:off x="0" y="0"/>
                    <a:ext cx="1817370" cy="779145"/>
                  </a:xfrm>
                  <a:prstGeom prst="rect">
                    <a:avLst/>
                  </a:prstGeom>
                </pic:spPr>
              </pic:pic>
            </a:graphicData>
          </a:graphic>
          <wp14:sizeRelH relativeFrom="page">
            <wp14:pctWidth>0</wp14:pctWidth>
          </wp14:sizeRelH>
          <wp14:sizeRelV relativeFrom="page">
            <wp14:pctHeight>0</wp14:pctHeight>
          </wp14:sizeRelV>
        </wp:anchor>
      </w:drawing>
    </w:r>
  </w:p>
  <w:p w14:paraId="20B5483E" w14:textId="77777777" w:rsidR="00576AA4" w:rsidRPr="00336786" w:rsidRDefault="00576AA4" w:rsidP="00576AA4">
    <w:pPr>
      <w:pStyle w:val="Stopka"/>
    </w:pPr>
    <w:r w:rsidRPr="00795C09">
      <w:rPr>
        <w:rFonts w:cs="Calibri"/>
        <w:noProof/>
        <w:sz w:val="16"/>
        <w:szCs w:val="16"/>
      </w:rPr>
      <w:drawing>
        <wp:anchor distT="0" distB="0" distL="114300" distR="114300" simplePos="0" relativeHeight="251729920" behindDoc="0" locked="0" layoutInCell="1" allowOverlap="1" wp14:anchorId="7F65583D" wp14:editId="6DF705CE">
          <wp:simplePos x="0" y="0"/>
          <wp:positionH relativeFrom="margin">
            <wp:posOffset>0</wp:posOffset>
          </wp:positionH>
          <wp:positionV relativeFrom="paragraph">
            <wp:posOffset>0</wp:posOffset>
          </wp:positionV>
          <wp:extent cx="1268095" cy="575945"/>
          <wp:effectExtent l="0" t="0" r="8255" b="0"/>
          <wp:wrapNone/>
          <wp:docPr id="192296800" name="Obraz 3" descr="Logo Krajowy Plan Odbud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5441" name="Obraz 3" descr="Logo Krajowy Plan Odbudowy"/>
                  <pic:cNvPicPr/>
                </pic:nvPicPr>
                <pic:blipFill>
                  <a:blip r:embed="rId4">
                    <a:extLst>
                      <a:ext uri="{28A0092B-C50C-407E-A947-70E740481C1C}">
                        <a14:useLocalDpi xmlns:a14="http://schemas.microsoft.com/office/drawing/2010/main" val="0"/>
                      </a:ext>
                    </a:extLst>
                  </a:blip>
                  <a:stretch>
                    <a:fillRect/>
                  </a:stretch>
                </pic:blipFill>
                <pic:spPr>
                  <a:xfrm>
                    <a:off x="0" y="0"/>
                    <a:ext cx="1268095" cy="575945"/>
                  </a:xfrm>
                  <a:prstGeom prst="rect">
                    <a:avLst/>
                  </a:prstGeom>
                </pic:spPr>
              </pic:pic>
            </a:graphicData>
          </a:graphic>
          <wp14:sizeRelH relativeFrom="page">
            <wp14:pctWidth>0</wp14:pctWidth>
          </wp14:sizeRelH>
          <wp14:sizeRelV relativeFrom="page">
            <wp14:pctHeight>0</wp14:pctHeight>
          </wp14:sizeRelV>
        </wp:anchor>
      </w:drawing>
    </w:r>
  </w:p>
  <w:p w14:paraId="4B0A636D" w14:textId="6865980B" w:rsidR="00FD6EF4" w:rsidRPr="009E1837" w:rsidRDefault="00FD6EF4" w:rsidP="00007B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3A5B2" w14:textId="77777777" w:rsidR="007C1AA1" w:rsidRPr="009E1837" w:rsidRDefault="007C1AA1" w:rsidP="00876124">
      <w:pPr>
        <w:spacing w:after="0"/>
      </w:pPr>
      <w:r w:rsidRPr="009E1837">
        <w:separator/>
      </w:r>
    </w:p>
  </w:footnote>
  <w:footnote w:type="continuationSeparator" w:id="0">
    <w:p w14:paraId="77AF022E" w14:textId="77777777" w:rsidR="007C1AA1" w:rsidRPr="009E1837" w:rsidRDefault="007C1AA1" w:rsidP="00876124">
      <w:pPr>
        <w:spacing w:after="0"/>
      </w:pPr>
      <w:r w:rsidRPr="009E1837">
        <w:continuationSeparator/>
      </w:r>
    </w:p>
  </w:footnote>
  <w:footnote w:type="continuationNotice" w:id="1">
    <w:p w14:paraId="0D69C81C" w14:textId="77777777" w:rsidR="007C1AA1" w:rsidRPr="009E1837" w:rsidRDefault="007C1AA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71805" w14:textId="0C5EF973" w:rsidR="002F0753" w:rsidRDefault="002F0753">
    <w:pPr>
      <w:pStyle w:val="Nagwek"/>
    </w:pPr>
    <w:r w:rsidRPr="009E1837">
      <w:rPr>
        <w:noProof/>
        <w:lang w:eastAsia="pl-PL"/>
      </w:rPr>
      <w:drawing>
        <wp:anchor distT="0" distB="0" distL="114300" distR="114300" simplePos="0" relativeHeight="251741184" behindDoc="0" locked="0" layoutInCell="1" allowOverlap="1" wp14:anchorId="32945A5D" wp14:editId="01E126DB">
          <wp:simplePos x="0" y="0"/>
          <wp:positionH relativeFrom="page">
            <wp:posOffset>403942</wp:posOffset>
          </wp:positionH>
          <wp:positionV relativeFrom="page">
            <wp:posOffset>335280</wp:posOffset>
          </wp:positionV>
          <wp:extent cx="1926000" cy="532800"/>
          <wp:effectExtent l="0" t="0" r="0" b="635"/>
          <wp:wrapNone/>
          <wp:docPr id="171162365" name="Obraz 171162365" descr="Logo Centrum e-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cez.jpg"/>
                  <pic:cNvPicPr/>
                </pic:nvPicPr>
                <pic:blipFill>
                  <a:blip r:embed="rId1">
                    <a:extLst>
                      <a:ext uri="{28A0092B-C50C-407E-A947-70E740481C1C}">
                        <a14:useLocalDpi xmlns:a14="http://schemas.microsoft.com/office/drawing/2010/main" val="0"/>
                      </a:ext>
                    </a:extLst>
                  </a:blip>
                  <a:stretch>
                    <a:fillRect/>
                  </a:stretch>
                </pic:blipFill>
                <pic:spPr>
                  <a:xfrm>
                    <a:off x="0" y="0"/>
                    <a:ext cx="1926000" cy="532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8C5B" w14:textId="7EA28A86" w:rsidR="00FD6EF4" w:rsidRPr="009E1837" w:rsidRDefault="00FD6EF4">
    <w:pPr>
      <w:pStyle w:val="Nagwek"/>
    </w:pPr>
    <w:r w:rsidRPr="009E1837">
      <w:rPr>
        <w:noProof/>
        <w:lang w:eastAsia="pl-PL"/>
      </w:rPr>
      <w:drawing>
        <wp:anchor distT="0" distB="0" distL="114300" distR="114300" simplePos="0" relativeHeight="251691008" behindDoc="0" locked="0" layoutInCell="1" allowOverlap="1" wp14:anchorId="3CA93A2E" wp14:editId="2213EFAF">
          <wp:simplePos x="0" y="0"/>
          <wp:positionH relativeFrom="page">
            <wp:posOffset>621030</wp:posOffset>
          </wp:positionH>
          <wp:positionV relativeFrom="page">
            <wp:posOffset>403860</wp:posOffset>
          </wp:positionV>
          <wp:extent cx="1926000" cy="532800"/>
          <wp:effectExtent l="0" t="0" r="0" b="635"/>
          <wp:wrapNone/>
          <wp:docPr id="632249249" name="Obraz 632249249" descr="Logo Centrum e-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cez.jpg"/>
                  <pic:cNvPicPr/>
                </pic:nvPicPr>
                <pic:blipFill>
                  <a:blip r:embed="rId1">
                    <a:extLst>
                      <a:ext uri="{28A0092B-C50C-407E-A947-70E740481C1C}">
                        <a14:useLocalDpi xmlns:a14="http://schemas.microsoft.com/office/drawing/2010/main" val="0"/>
                      </a:ext>
                    </a:extLst>
                  </a:blip>
                  <a:stretch>
                    <a:fillRect/>
                  </a:stretch>
                </pic:blipFill>
                <pic:spPr>
                  <a:xfrm>
                    <a:off x="0" y="0"/>
                    <a:ext cx="1926000" cy="53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AFE"/>
    <w:multiLevelType w:val="hybridMultilevel"/>
    <w:tmpl w:val="CE20206C"/>
    <w:lvl w:ilvl="0" w:tplc="04150001">
      <w:start w:val="1"/>
      <w:numFmt w:val="bullet"/>
      <w:lvlText w:val=""/>
      <w:lvlJc w:val="left"/>
      <w:pPr>
        <w:ind w:left="1794" w:hanging="360"/>
      </w:pPr>
      <w:rPr>
        <w:rFonts w:ascii="Symbol" w:hAnsi="Symbol" w:hint="default"/>
      </w:rPr>
    </w:lvl>
    <w:lvl w:ilvl="1" w:tplc="04150003" w:tentative="1">
      <w:start w:val="1"/>
      <w:numFmt w:val="bullet"/>
      <w:lvlText w:val="o"/>
      <w:lvlJc w:val="left"/>
      <w:pPr>
        <w:ind w:left="2514" w:hanging="360"/>
      </w:pPr>
      <w:rPr>
        <w:rFonts w:ascii="Courier New" w:hAnsi="Courier New" w:cs="Courier New" w:hint="default"/>
      </w:rPr>
    </w:lvl>
    <w:lvl w:ilvl="2" w:tplc="04150005" w:tentative="1">
      <w:start w:val="1"/>
      <w:numFmt w:val="bullet"/>
      <w:lvlText w:val=""/>
      <w:lvlJc w:val="left"/>
      <w:pPr>
        <w:ind w:left="3234" w:hanging="360"/>
      </w:pPr>
      <w:rPr>
        <w:rFonts w:ascii="Wingdings" w:hAnsi="Wingdings" w:hint="default"/>
      </w:rPr>
    </w:lvl>
    <w:lvl w:ilvl="3" w:tplc="04150001" w:tentative="1">
      <w:start w:val="1"/>
      <w:numFmt w:val="bullet"/>
      <w:lvlText w:val=""/>
      <w:lvlJc w:val="left"/>
      <w:pPr>
        <w:ind w:left="3954" w:hanging="360"/>
      </w:pPr>
      <w:rPr>
        <w:rFonts w:ascii="Symbol" w:hAnsi="Symbol" w:hint="default"/>
      </w:rPr>
    </w:lvl>
    <w:lvl w:ilvl="4" w:tplc="04150003" w:tentative="1">
      <w:start w:val="1"/>
      <w:numFmt w:val="bullet"/>
      <w:lvlText w:val="o"/>
      <w:lvlJc w:val="left"/>
      <w:pPr>
        <w:ind w:left="4674" w:hanging="360"/>
      </w:pPr>
      <w:rPr>
        <w:rFonts w:ascii="Courier New" w:hAnsi="Courier New" w:cs="Courier New" w:hint="default"/>
      </w:rPr>
    </w:lvl>
    <w:lvl w:ilvl="5" w:tplc="04150005" w:tentative="1">
      <w:start w:val="1"/>
      <w:numFmt w:val="bullet"/>
      <w:lvlText w:val=""/>
      <w:lvlJc w:val="left"/>
      <w:pPr>
        <w:ind w:left="5394" w:hanging="360"/>
      </w:pPr>
      <w:rPr>
        <w:rFonts w:ascii="Wingdings" w:hAnsi="Wingdings" w:hint="default"/>
      </w:rPr>
    </w:lvl>
    <w:lvl w:ilvl="6" w:tplc="04150001" w:tentative="1">
      <w:start w:val="1"/>
      <w:numFmt w:val="bullet"/>
      <w:lvlText w:val=""/>
      <w:lvlJc w:val="left"/>
      <w:pPr>
        <w:ind w:left="6114" w:hanging="360"/>
      </w:pPr>
      <w:rPr>
        <w:rFonts w:ascii="Symbol" w:hAnsi="Symbol" w:hint="default"/>
      </w:rPr>
    </w:lvl>
    <w:lvl w:ilvl="7" w:tplc="04150003" w:tentative="1">
      <w:start w:val="1"/>
      <w:numFmt w:val="bullet"/>
      <w:lvlText w:val="o"/>
      <w:lvlJc w:val="left"/>
      <w:pPr>
        <w:ind w:left="6834" w:hanging="360"/>
      </w:pPr>
      <w:rPr>
        <w:rFonts w:ascii="Courier New" w:hAnsi="Courier New" w:cs="Courier New" w:hint="default"/>
      </w:rPr>
    </w:lvl>
    <w:lvl w:ilvl="8" w:tplc="04150005" w:tentative="1">
      <w:start w:val="1"/>
      <w:numFmt w:val="bullet"/>
      <w:lvlText w:val=""/>
      <w:lvlJc w:val="left"/>
      <w:pPr>
        <w:ind w:left="7554" w:hanging="360"/>
      </w:pPr>
      <w:rPr>
        <w:rFonts w:ascii="Wingdings" w:hAnsi="Wingdings" w:hint="default"/>
      </w:rPr>
    </w:lvl>
  </w:abstractNum>
  <w:abstractNum w:abstractNumId="1" w15:restartNumberingAfterBreak="0">
    <w:nsid w:val="03765EA6"/>
    <w:multiLevelType w:val="hybridMultilevel"/>
    <w:tmpl w:val="2182E220"/>
    <w:lvl w:ilvl="0" w:tplc="71BCD55A">
      <w:start w:val="1"/>
      <w:numFmt w:val="bullet"/>
      <w:lvlText w:val="-"/>
      <w:lvlJc w:val="left"/>
      <w:pPr>
        <w:ind w:left="2137" w:hanging="360"/>
      </w:pPr>
      <w:rPr>
        <w:rFonts w:ascii="Aptos" w:hAnsi="Aptos" w:hint="default"/>
      </w:rPr>
    </w:lvl>
    <w:lvl w:ilvl="1" w:tplc="83FCF83A">
      <w:start w:val="1"/>
      <w:numFmt w:val="bullet"/>
      <w:lvlText w:val="o"/>
      <w:lvlJc w:val="left"/>
      <w:pPr>
        <w:ind w:left="2857" w:hanging="360"/>
      </w:pPr>
      <w:rPr>
        <w:rFonts w:ascii="Courier New" w:hAnsi="Courier New" w:hint="default"/>
      </w:rPr>
    </w:lvl>
    <w:lvl w:ilvl="2" w:tplc="54B6355C">
      <w:start w:val="1"/>
      <w:numFmt w:val="bullet"/>
      <w:lvlText w:val=""/>
      <w:lvlJc w:val="left"/>
      <w:pPr>
        <w:ind w:left="3577" w:hanging="360"/>
      </w:pPr>
      <w:rPr>
        <w:rFonts w:ascii="Wingdings" w:hAnsi="Wingdings" w:hint="default"/>
      </w:rPr>
    </w:lvl>
    <w:lvl w:ilvl="3" w:tplc="5CE2BA18">
      <w:start w:val="1"/>
      <w:numFmt w:val="bullet"/>
      <w:lvlText w:val=""/>
      <w:lvlJc w:val="left"/>
      <w:pPr>
        <w:ind w:left="4297" w:hanging="360"/>
      </w:pPr>
      <w:rPr>
        <w:rFonts w:ascii="Symbol" w:hAnsi="Symbol" w:hint="default"/>
      </w:rPr>
    </w:lvl>
    <w:lvl w:ilvl="4" w:tplc="D974BBC8">
      <w:start w:val="1"/>
      <w:numFmt w:val="bullet"/>
      <w:lvlText w:val="o"/>
      <w:lvlJc w:val="left"/>
      <w:pPr>
        <w:ind w:left="5017" w:hanging="360"/>
      </w:pPr>
      <w:rPr>
        <w:rFonts w:ascii="Courier New" w:hAnsi="Courier New" w:hint="default"/>
      </w:rPr>
    </w:lvl>
    <w:lvl w:ilvl="5" w:tplc="743EDD22">
      <w:start w:val="1"/>
      <w:numFmt w:val="bullet"/>
      <w:lvlText w:val=""/>
      <w:lvlJc w:val="left"/>
      <w:pPr>
        <w:ind w:left="5737" w:hanging="360"/>
      </w:pPr>
      <w:rPr>
        <w:rFonts w:ascii="Wingdings" w:hAnsi="Wingdings" w:hint="default"/>
      </w:rPr>
    </w:lvl>
    <w:lvl w:ilvl="6" w:tplc="102A6FE8">
      <w:start w:val="1"/>
      <w:numFmt w:val="bullet"/>
      <w:lvlText w:val=""/>
      <w:lvlJc w:val="left"/>
      <w:pPr>
        <w:ind w:left="6457" w:hanging="360"/>
      </w:pPr>
      <w:rPr>
        <w:rFonts w:ascii="Symbol" w:hAnsi="Symbol" w:hint="default"/>
      </w:rPr>
    </w:lvl>
    <w:lvl w:ilvl="7" w:tplc="B2D2A070">
      <w:start w:val="1"/>
      <w:numFmt w:val="bullet"/>
      <w:lvlText w:val="o"/>
      <w:lvlJc w:val="left"/>
      <w:pPr>
        <w:ind w:left="7177" w:hanging="360"/>
      </w:pPr>
      <w:rPr>
        <w:rFonts w:ascii="Courier New" w:hAnsi="Courier New" w:hint="default"/>
      </w:rPr>
    </w:lvl>
    <w:lvl w:ilvl="8" w:tplc="953A470E">
      <w:start w:val="1"/>
      <w:numFmt w:val="bullet"/>
      <w:lvlText w:val=""/>
      <w:lvlJc w:val="left"/>
      <w:pPr>
        <w:ind w:left="7897" w:hanging="360"/>
      </w:pPr>
      <w:rPr>
        <w:rFonts w:ascii="Wingdings" w:hAnsi="Wingdings" w:hint="default"/>
      </w:rPr>
    </w:lvl>
  </w:abstractNum>
  <w:abstractNum w:abstractNumId="2" w15:restartNumberingAfterBreak="0">
    <w:nsid w:val="038D5D7C"/>
    <w:multiLevelType w:val="hybridMultilevel"/>
    <w:tmpl w:val="536A7352"/>
    <w:lvl w:ilvl="0" w:tplc="65525FD8">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F15F27"/>
    <w:multiLevelType w:val="hybridMultilevel"/>
    <w:tmpl w:val="70560946"/>
    <w:lvl w:ilvl="0" w:tplc="6B5C3EA8">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1C599C"/>
    <w:multiLevelType w:val="multilevel"/>
    <w:tmpl w:val="0FDE1F12"/>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B96300E"/>
    <w:multiLevelType w:val="hybridMultilevel"/>
    <w:tmpl w:val="7C8ED688"/>
    <w:lvl w:ilvl="0" w:tplc="80A0F4B4">
      <w:start w:val="2"/>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684718"/>
    <w:multiLevelType w:val="hybridMultilevel"/>
    <w:tmpl w:val="44468382"/>
    <w:lvl w:ilvl="0" w:tplc="8E6EB7E0">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8C140C"/>
    <w:multiLevelType w:val="hybridMultilevel"/>
    <w:tmpl w:val="AB8EE9B0"/>
    <w:lvl w:ilvl="0" w:tplc="E654C304">
      <w:start w:val="1"/>
      <w:numFmt w:val="lowerLetter"/>
      <w:lvlText w:val="%1)"/>
      <w:lvlJc w:val="left"/>
      <w:pPr>
        <w:ind w:left="1777"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A7127C0"/>
    <w:multiLevelType w:val="hybridMultilevel"/>
    <w:tmpl w:val="4530BDDE"/>
    <w:lvl w:ilvl="0" w:tplc="04150017">
      <w:start w:val="1"/>
      <w:numFmt w:val="lowerLetter"/>
      <w:lvlText w:val="%1)"/>
      <w:lvlJc w:val="left"/>
      <w:pPr>
        <w:ind w:left="1440" w:hanging="360"/>
      </w:pPr>
    </w:lvl>
    <w:lvl w:ilvl="1" w:tplc="04150017">
      <w:start w:val="1"/>
      <w:numFmt w:val="lowerLetter"/>
      <w:lvlText w:val="%2)"/>
      <w:lvlJc w:val="left"/>
      <w:pPr>
        <w:ind w:left="1777"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B2C2B01"/>
    <w:multiLevelType w:val="hybridMultilevel"/>
    <w:tmpl w:val="FFF2A9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E51732"/>
    <w:multiLevelType w:val="hybridMultilevel"/>
    <w:tmpl w:val="AD3C8D86"/>
    <w:lvl w:ilvl="0" w:tplc="0DEA4768">
      <w:start w:val="1"/>
      <w:numFmt w:val="lowerLetter"/>
      <w:lvlText w:val="%1)"/>
      <w:lvlJc w:val="left"/>
      <w:pPr>
        <w:ind w:left="410" w:hanging="360"/>
      </w:pPr>
      <w:rPr>
        <w:rFonts w:hint="default"/>
      </w:rPr>
    </w:lvl>
    <w:lvl w:ilvl="1" w:tplc="04150019" w:tentative="1">
      <w:start w:val="1"/>
      <w:numFmt w:val="lowerLetter"/>
      <w:lvlText w:val="%2."/>
      <w:lvlJc w:val="left"/>
      <w:pPr>
        <w:ind w:left="1130" w:hanging="360"/>
      </w:pPr>
    </w:lvl>
    <w:lvl w:ilvl="2" w:tplc="0415001B" w:tentative="1">
      <w:start w:val="1"/>
      <w:numFmt w:val="lowerRoman"/>
      <w:lvlText w:val="%3."/>
      <w:lvlJc w:val="right"/>
      <w:pPr>
        <w:ind w:left="1850" w:hanging="180"/>
      </w:pPr>
    </w:lvl>
    <w:lvl w:ilvl="3" w:tplc="0415000F" w:tentative="1">
      <w:start w:val="1"/>
      <w:numFmt w:val="decimal"/>
      <w:lvlText w:val="%4."/>
      <w:lvlJc w:val="left"/>
      <w:pPr>
        <w:ind w:left="2570" w:hanging="360"/>
      </w:pPr>
    </w:lvl>
    <w:lvl w:ilvl="4" w:tplc="04150019" w:tentative="1">
      <w:start w:val="1"/>
      <w:numFmt w:val="lowerLetter"/>
      <w:lvlText w:val="%5."/>
      <w:lvlJc w:val="left"/>
      <w:pPr>
        <w:ind w:left="3290" w:hanging="360"/>
      </w:pPr>
    </w:lvl>
    <w:lvl w:ilvl="5" w:tplc="0415001B" w:tentative="1">
      <w:start w:val="1"/>
      <w:numFmt w:val="lowerRoman"/>
      <w:lvlText w:val="%6."/>
      <w:lvlJc w:val="right"/>
      <w:pPr>
        <w:ind w:left="4010" w:hanging="180"/>
      </w:pPr>
    </w:lvl>
    <w:lvl w:ilvl="6" w:tplc="0415000F" w:tentative="1">
      <w:start w:val="1"/>
      <w:numFmt w:val="decimal"/>
      <w:lvlText w:val="%7."/>
      <w:lvlJc w:val="left"/>
      <w:pPr>
        <w:ind w:left="4730" w:hanging="360"/>
      </w:pPr>
    </w:lvl>
    <w:lvl w:ilvl="7" w:tplc="04150019" w:tentative="1">
      <w:start w:val="1"/>
      <w:numFmt w:val="lowerLetter"/>
      <w:lvlText w:val="%8."/>
      <w:lvlJc w:val="left"/>
      <w:pPr>
        <w:ind w:left="5450" w:hanging="360"/>
      </w:pPr>
    </w:lvl>
    <w:lvl w:ilvl="8" w:tplc="0415001B" w:tentative="1">
      <w:start w:val="1"/>
      <w:numFmt w:val="lowerRoman"/>
      <w:lvlText w:val="%9."/>
      <w:lvlJc w:val="right"/>
      <w:pPr>
        <w:ind w:left="6170" w:hanging="180"/>
      </w:pPr>
    </w:lvl>
  </w:abstractNum>
  <w:abstractNum w:abstractNumId="11" w15:restartNumberingAfterBreak="0">
    <w:nsid w:val="212949AF"/>
    <w:multiLevelType w:val="hybridMultilevel"/>
    <w:tmpl w:val="0464E04A"/>
    <w:lvl w:ilvl="0" w:tplc="00063F56">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5033D8"/>
    <w:multiLevelType w:val="hybridMultilevel"/>
    <w:tmpl w:val="31167F2E"/>
    <w:lvl w:ilvl="0" w:tplc="AAC271A8">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B51473"/>
    <w:multiLevelType w:val="hybridMultilevel"/>
    <w:tmpl w:val="D910DE9C"/>
    <w:lvl w:ilvl="0" w:tplc="B43E25E2">
      <w:start w:val="1"/>
      <w:numFmt w:val="decimal"/>
      <w:lvlText w:val="14.%1"/>
      <w:lvlJc w:val="left"/>
      <w:pPr>
        <w:ind w:left="1288" w:hanging="360"/>
      </w:pPr>
      <w:rPr>
        <w:rFonts w:hint="default"/>
        <w:b w:val="0"/>
        <w:b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4420A0"/>
    <w:multiLevelType w:val="hybridMultilevel"/>
    <w:tmpl w:val="85BE5C9E"/>
    <w:lvl w:ilvl="0" w:tplc="E99CC7DE">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9A27B7"/>
    <w:multiLevelType w:val="hybridMultilevel"/>
    <w:tmpl w:val="C5969FB6"/>
    <w:lvl w:ilvl="0" w:tplc="95660FB6">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BE0A43"/>
    <w:multiLevelType w:val="hybridMultilevel"/>
    <w:tmpl w:val="0CD83C1E"/>
    <w:lvl w:ilvl="0" w:tplc="BFBC106E">
      <w:start w:val="2"/>
      <w:numFmt w:val="decimal"/>
      <w:lvlText w:val="4.%1"/>
      <w:lvlJc w:val="left"/>
      <w:pPr>
        <w:ind w:left="1210" w:hanging="360"/>
      </w:pPr>
      <w:rPr>
        <w:rFonts w:ascii="Calibri" w:eastAsia="Times New Roman" w:hAnsi="Calibri" w:cs="Arial" w:hint="default"/>
        <w:b w:val="0"/>
        <w:bCs w:val="0"/>
      </w:rPr>
    </w:lvl>
    <w:lvl w:ilvl="1" w:tplc="04150017">
      <w:start w:val="1"/>
      <w:numFmt w:val="lowerLetter"/>
      <w:lvlText w:val="%2)"/>
      <w:lvlJc w:val="left"/>
      <w:pPr>
        <w:ind w:left="1777" w:hanging="360"/>
      </w:pPr>
    </w:lvl>
    <w:lvl w:ilvl="2" w:tplc="04150001">
      <w:start w:val="1"/>
      <w:numFmt w:val="bullet"/>
      <w:lvlText w:val=""/>
      <w:lvlJc w:val="left"/>
      <w:pPr>
        <w:ind w:left="2340" w:hanging="36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2AA50F8"/>
    <w:multiLevelType w:val="multilevel"/>
    <w:tmpl w:val="0415001F"/>
    <w:lvl w:ilvl="0">
      <w:start w:val="1"/>
      <w:numFmt w:val="decimal"/>
      <w:lvlText w:val="%1."/>
      <w:lvlJc w:val="left"/>
      <w:pPr>
        <w:ind w:left="360" w:hanging="360"/>
      </w:pPr>
      <w:rPr>
        <w:rFonts w:hint="default"/>
        <w:b/>
        <w:bCs w:val="0"/>
      </w:rPr>
    </w:lvl>
    <w:lvl w:ilvl="1">
      <w:start w:val="1"/>
      <w:numFmt w:val="decimal"/>
      <w:lvlText w:val="%1.%2."/>
      <w:lvlJc w:val="left"/>
      <w:pPr>
        <w:ind w:left="716" w:hanging="432"/>
      </w:pPr>
      <w:rPr>
        <w:rFonts w:hint="default"/>
        <w:b w:val="0"/>
        <w:bCs w:val="0"/>
      </w:rPr>
    </w:lvl>
    <w:lvl w:ilvl="2">
      <w:start w:val="1"/>
      <w:numFmt w:val="decimal"/>
      <w:lvlText w:val="%1.%2.%3."/>
      <w:lvlJc w:val="left"/>
      <w:pPr>
        <w:ind w:left="1213"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E07500"/>
    <w:multiLevelType w:val="hybridMultilevel"/>
    <w:tmpl w:val="E9A058E6"/>
    <w:lvl w:ilvl="0" w:tplc="503A56B2">
      <w:start w:val="1"/>
      <w:numFmt w:val="bullet"/>
      <w:pStyle w:val="Akapitzlist"/>
      <w:lvlText w:val=""/>
      <w:lvlJc w:val="left"/>
      <w:pPr>
        <w:ind w:left="720" w:hanging="360"/>
      </w:pPr>
      <w:rPr>
        <w:rFonts w:ascii="Symbol" w:hAnsi="Symbol" w:hint="default"/>
        <w:color w:val="00519F"/>
      </w:rPr>
    </w:lvl>
    <w:lvl w:ilvl="1" w:tplc="CA548D92">
      <w:start w:val="1"/>
      <w:numFmt w:val="bullet"/>
      <w:lvlText w:val="○"/>
      <w:lvlJc w:val="left"/>
      <w:pPr>
        <w:ind w:left="1440" w:hanging="360"/>
      </w:pPr>
      <w:rPr>
        <w:rFonts w:ascii="Calibri" w:hAnsi="Calibri" w:hint="default"/>
        <w:color w:val="00519F"/>
        <w:sz w:val="18"/>
        <w:szCs w:val="18"/>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CA127FA"/>
    <w:multiLevelType w:val="hybridMultilevel"/>
    <w:tmpl w:val="97B43C42"/>
    <w:lvl w:ilvl="0" w:tplc="A78AC6A4">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6230CE"/>
    <w:multiLevelType w:val="hybridMultilevel"/>
    <w:tmpl w:val="272291B8"/>
    <w:lvl w:ilvl="0" w:tplc="21088EA4">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9D6D93"/>
    <w:multiLevelType w:val="hybridMultilevel"/>
    <w:tmpl w:val="FA6CACA6"/>
    <w:lvl w:ilvl="0" w:tplc="04150001">
      <w:start w:val="1"/>
      <w:numFmt w:val="bullet"/>
      <w:lvlText w:val=""/>
      <w:lvlJc w:val="left"/>
      <w:pPr>
        <w:ind w:left="1577" w:hanging="360"/>
      </w:pPr>
      <w:rPr>
        <w:rFonts w:ascii="Symbol" w:hAnsi="Symbol" w:hint="default"/>
      </w:rPr>
    </w:lvl>
    <w:lvl w:ilvl="1" w:tplc="04150003" w:tentative="1">
      <w:start w:val="1"/>
      <w:numFmt w:val="bullet"/>
      <w:lvlText w:val="o"/>
      <w:lvlJc w:val="left"/>
      <w:pPr>
        <w:ind w:left="2297" w:hanging="360"/>
      </w:pPr>
      <w:rPr>
        <w:rFonts w:ascii="Courier New" w:hAnsi="Courier New" w:cs="Courier New" w:hint="default"/>
      </w:rPr>
    </w:lvl>
    <w:lvl w:ilvl="2" w:tplc="04150005" w:tentative="1">
      <w:start w:val="1"/>
      <w:numFmt w:val="bullet"/>
      <w:lvlText w:val=""/>
      <w:lvlJc w:val="left"/>
      <w:pPr>
        <w:ind w:left="3017" w:hanging="360"/>
      </w:pPr>
      <w:rPr>
        <w:rFonts w:ascii="Wingdings" w:hAnsi="Wingdings" w:hint="default"/>
      </w:rPr>
    </w:lvl>
    <w:lvl w:ilvl="3" w:tplc="04150001" w:tentative="1">
      <w:start w:val="1"/>
      <w:numFmt w:val="bullet"/>
      <w:lvlText w:val=""/>
      <w:lvlJc w:val="left"/>
      <w:pPr>
        <w:ind w:left="3737" w:hanging="360"/>
      </w:pPr>
      <w:rPr>
        <w:rFonts w:ascii="Symbol" w:hAnsi="Symbol" w:hint="default"/>
      </w:rPr>
    </w:lvl>
    <w:lvl w:ilvl="4" w:tplc="04150003" w:tentative="1">
      <w:start w:val="1"/>
      <w:numFmt w:val="bullet"/>
      <w:lvlText w:val="o"/>
      <w:lvlJc w:val="left"/>
      <w:pPr>
        <w:ind w:left="4457" w:hanging="360"/>
      </w:pPr>
      <w:rPr>
        <w:rFonts w:ascii="Courier New" w:hAnsi="Courier New" w:cs="Courier New" w:hint="default"/>
      </w:rPr>
    </w:lvl>
    <w:lvl w:ilvl="5" w:tplc="04150005" w:tentative="1">
      <w:start w:val="1"/>
      <w:numFmt w:val="bullet"/>
      <w:lvlText w:val=""/>
      <w:lvlJc w:val="left"/>
      <w:pPr>
        <w:ind w:left="5177" w:hanging="360"/>
      </w:pPr>
      <w:rPr>
        <w:rFonts w:ascii="Wingdings" w:hAnsi="Wingdings" w:hint="default"/>
      </w:rPr>
    </w:lvl>
    <w:lvl w:ilvl="6" w:tplc="04150001" w:tentative="1">
      <w:start w:val="1"/>
      <w:numFmt w:val="bullet"/>
      <w:lvlText w:val=""/>
      <w:lvlJc w:val="left"/>
      <w:pPr>
        <w:ind w:left="5897" w:hanging="360"/>
      </w:pPr>
      <w:rPr>
        <w:rFonts w:ascii="Symbol" w:hAnsi="Symbol" w:hint="default"/>
      </w:rPr>
    </w:lvl>
    <w:lvl w:ilvl="7" w:tplc="04150003" w:tentative="1">
      <w:start w:val="1"/>
      <w:numFmt w:val="bullet"/>
      <w:lvlText w:val="o"/>
      <w:lvlJc w:val="left"/>
      <w:pPr>
        <w:ind w:left="6617" w:hanging="360"/>
      </w:pPr>
      <w:rPr>
        <w:rFonts w:ascii="Courier New" w:hAnsi="Courier New" w:cs="Courier New" w:hint="default"/>
      </w:rPr>
    </w:lvl>
    <w:lvl w:ilvl="8" w:tplc="04150005" w:tentative="1">
      <w:start w:val="1"/>
      <w:numFmt w:val="bullet"/>
      <w:lvlText w:val=""/>
      <w:lvlJc w:val="left"/>
      <w:pPr>
        <w:ind w:left="7337" w:hanging="360"/>
      </w:pPr>
      <w:rPr>
        <w:rFonts w:ascii="Wingdings" w:hAnsi="Wingdings" w:hint="default"/>
      </w:rPr>
    </w:lvl>
  </w:abstractNum>
  <w:abstractNum w:abstractNumId="22" w15:restartNumberingAfterBreak="0">
    <w:nsid w:val="48064ED9"/>
    <w:multiLevelType w:val="hybridMultilevel"/>
    <w:tmpl w:val="5FA4B01E"/>
    <w:lvl w:ilvl="0" w:tplc="E71A724C">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8B1BFC"/>
    <w:multiLevelType w:val="hybridMultilevel"/>
    <w:tmpl w:val="F85C714E"/>
    <w:lvl w:ilvl="0" w:tplc="5E50AB4C">
      <w:start w:val="1"/>
      <w:numFmt w:val="bullet"/>
      <w:lvlText w:val="-"/>
      <w:lvlJc w:val="left"/>
      <w:pPr>
        <w:ind w:left="2137" w:hanging="360"/>
      </w:pPr>
      <w:rPr>
        <w:rFonts w:ascii="Aptos" w:hAnsi="Aptos" w:hint="default"/>
      </w:rPr>
    </w:lvl>
    <w:lvl w:ilvl="1" w:tplc="373C557A">
      <w:start w:val="1"/>
      <w:numFmt w:val="bullet"/>
      <w:lvlText w:val="o"/>
      <w:lvlJc w:val="left"/>
      <w:pPr>
        <w:ind w:left="2857" w:hanging="360"/>
      </w:pPr>
      <w:rPr>
        <w:rFonts w:ascii="Courier New" w:hAnsi="Courier New" w:hint="default"/>
      </w:rPr>
    </w:lvl>
    <w:lvl w:ilvl="2" w:tplc="85D81818">
      <w:start w:val="1"/>
      <w:numFmt w:val="bullet"/>
      <w:lvlText w:val=""/>
      <w:lvlJc w:val="left"/>
      <w:pPr>
        <w:ind w:left="3577" w:hanging="360"/>
      </w:pPr>
      <w:rPr>
        <w:rFonts w:ascii="Wingdings" w:hAnsi="Wingdings" w:hint="default"/>
      </w:rPr>
    </w:lvl>
    <w:lvl w:ilvl="3" w:tplc="D5EEB086">
      <w:start w:val="1"/>
      <w:numFmt w:val="bullet"/>
      <w:lvlText w:val=""/>
      <w:lvlJc w:val="left"/>
      <w:pPr>
        <w:ind w:left="4297" w:hanging="360"/>
      </w:pPr>
      <w:rPr>
        <w:rFonts w:ascii="Symbol" w:hAnsi="Symbol" w:hint="default"/>
      </w:rPr>
    </w:lvl>
    <w:lvl w:ilvl="4" w:tplc="A91ADC30">
      <w:start w:val="1"/>
      <w:numFmt w:val="bullet"/>
      <w:lvlText w:val="o"/>
      <w:lvlJc w:val="left"/>
      <w:pPr>
        <w:ind w:left="5017" w:hanging="360"/>
      </w:pPr>
      <w:rPr>
        <w:rFonts w:ascii="Courier New" w:hAnsi="Courier New" w:hint="default"/>
      </w:rPr>
    </w:lvl>
    <w:lvl w:ilvl="5" w:tplc="B51225D2">
      <w:start w:val="1"/>
      <w:numFmt w:val="bullet"/>
      <w:lvlText w:val=""/>
      <w:lvlJc w:val="left"/>
      <w:pPr>
        <w:ind w:left="5737" w:hanging="360"/>
      </w:pPr>
      <w:rPr>
        <w:rFonts w:ascii="Wingdings" w:hAnsi="Wingdings" w:hint="default"/>
      </w:rPr>
    </w:lvl>
    <w:lvl w:ilvl="6" w:tplc="587A93CE">
      <w:start w:val="1"/>
      <w:numFmt w:val="bullet"/>
      <w:lvlText w:val=""/>
      <w:lvlJc w:val="left"/>
      <w:pPr>
        <w:ind w:left="6457" w:hanging="360"/>
      </w:pPr>
      <w:rPr>
        <w:rFonts w:ascii="Symbol" w:hAnsi="Symbol" w:hint="default"/>
      </w:rPr>
    </w:lvl>
    <w:lvl w:ilvl="7" w:tplc="ED66EBEE">
      <w:start w:val="1"/>
      <w:numFmt w:val="bullet"/>
      <w:lvlText w:val="o"/>
      <w:lvlJc w:val="left"/>
      <w:pPr>
        <w:ind w:left="7177" w:hanging="360"/>
      </w:pPr>
      <w:rPr>
        <w:rFonts w:ascii="Courier New" w:hAnsi="Courier New" w:hint="default"/>
      </w:rPr>
    </w:lvl>
    <w:lvl w:ilvl="8" w:tplc="9D681A42">
      <w:start w:val="1"/>
      <w:numFmt w:val="bullet"/>
      <w:lvlText w:val=""/>
      <w:lvlJc w:val="left"/>
      <w:pPr>
        <w:ind w:left="7897" w:hanging="360"/>
      </w:pPr>
      <w:rPr>
        <w:rFonts w:ascii="Wingdings" w:hAnsi="Wingdings" w:hint="default"/>
      </w:rPr>
    </w:lvl>
  </w:abstractNum>
  <w:abstractNum w:abstractNumId="24" w15:restartNumberingAfterBreak="0">
    <w:nsid w:val="4F791AF0"/>
    <w:multiLevelType w:val="hybridMultilevel"/>
    <w:tmpl w:val="44A62622"/>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5" w15:restartNumberingAfterBreak="0">
    <w:nsid w:val="529B4EB3"/>
    <w:multiLevelType w:val="hybridMultilevel"/>
    <w:tmpl w:val="BE6E25C2"/>
    <w:lvl w:ilvl="0" w:tplc="FFFFFFFF">
      <w:start w:val="2"/>
      <w:numFmt w:val="decimal"/>
      <w:lvlText w:val="4.%1"/>
      <w:lvlJc w:val="left"/>
      <w:pPr>
        <w:ind w:left="1068" w:hanging="360"/>
      </w:pPr>
      <w:rPr>
        <w:rFonts w:ascii="Calibri" w:eastAsia="Times New Roman" w:hAnsi="Calibri" w:cs="Arial" w:hint="default"/>
        <w:b w:val="0"/>
        <w:bCs w:val="0"/>
      </w:rPr>
    </w:lvl>
    <w:lvl w:ilvl="1" w:tplc="D6CA99CA">
      <w:start w:val="1"/>
      <w:numFmt w:val="decimal"/>
      <w:lvlText w:val="5.%2"/>
      <w:lvlJc w:val="left"/>
      <w:pPr>
        <w:ind w:left="1298" w:hanging="360"/>
      </w:pPr>
      <w:rPr>
        <w:rFonts w:ascii="Calibri" w:eastAsia="Times New Roman" w:hAnsi="Calibri" w:cs="Arial" w:hint="default"/>
        <w:b w:val="0"/>
        <w:bCs w:val="0"/>
      </w:rPr>
    </w:lvl>
    <w:lvl w:ilvl="2" w:tplc="04150017">
      <w:start w:val="1"/>
      <w:numFmt w:val="lowerLetter"/>
      <w:lvlText w:val="%3)"/>
      <w:lvlJc w:val="left"/>
      <w:pPr>
        <w:ind w:left="1635" w:hanging="360"/>
      </w:pPr>
    </w:lvl>
    <w:lvl w:ilvl="3" w:tplc="FFFFFFFF">
      <w:start w:val="1"/>
      <w:numFmt w:val="decimal"/>
      <w:lvlText w:val="%4."/>
      <w:lvlJc w:val="left"/>
      <w:pPr>
        <w:ind w:left="2738" w:hanging="360"/>
      </w:pPr>
    </w:lvl>
    <w:lvl w:ilvl="4" w:tplc="FFFFFFFF">
      <w:start w:val="1"/>
      <w:numFmt w:val="lowerLetter"/>
      <w:lvlText w:val="%5."/>
      <w:lvlJc w:val="left"/>
      <w:pPr>
        <w:ind w:left="3458" w:hanging="360"/>
      </w:pPr>
    </w:lvl>
    <w:lvl w:ilvl="5" w:tplc="FFFFFFFF">
      <w:start w:val="1"/>
      <w:numFmt w:val="lowerRoman"/>
      <w:lvlText w:val="%6."/>
      <w:lvlJc w:val="right"/>
      <w:pPr>
        <w:ind w:left="4178" w:hanging="180"/>
      </w:pPr>
    </w:lvl>
    <w:lvl w:ilvl="6" w:tplc="FFFFFFFF">
      <w:start w:val="1"/>
      <w:numFmt w:val="decimal"/>
      <w:lvlText w:val="%7."/>
      <w:lvlJc w:val="left"/>
      <w:pPr>
        <w:ind w:left="4898" w:hanging="360"/>
      </w:pPr>
    </w:lvl>
    <w:lvl w:ilvl="7" w:tplc="FFFFFFFF">
      <w:start w:val="1"/>
      <w:numFmt w:val="lowerLetter"/>
      <w:lvlText w:val="%8."/>
      <w:lvlJc w:val="left"/>
      <w:pPr>
        <w:ind w:left="5618" w:hanging="360"/>
      </w:pPr>
    </w:lvl>
    <w:lvl w:ilvl="8" w:tplc="FFFFFFFF">
      <w:start w:val="1"/>
      <w:numFmt w:val="lowerRoman"/>
      <w:lvlText w:val="%9."/>
      <w:lvlJc w:val="right"/>
      <w:pPr>
        <w:ind w:left="6338" w:hanging="180"/>
      </w:pPr>
    </w:lvl>
  </w:abstractNum>
  <w:abstractNum w:abstractNumId="26" w15:restartNumberingAfterBreak="0">
    <w:nsid w:val="54260997"/>
    <w:multiLevelType w:val="hybridMultilevel"/>
    <w:tmpl w:val="05561298"/>
    <w:lvl w:ilvl="0" w:tplc="486E055A">
      <w:start w:val="1"/>
      <w:numFmt w:val="decimal"/>
      <w:pStyle w:val="Akapitzlistnumerowan"/>
      <w:lvlText w:val="%1"/>
      <w:lvlJc w:val="left"/>
      <w:pPr>
        <w:ind w:left="720" w:hanging="360"/>
      </w:pPr>
      <w:rPr>
        <w:rFonts w:cs="Times New Roman"/>
        <w:b w:val="0"/>
        <w:bCs w:val="0"/>
        <w:i w:val="0"/>
        <w:iCs w:val="0"/>
        <w:caps w:val="0"/>
        <w:smallCaps w:val="0"/>
        <w:strike w:val="0"/>
        <w:dstrike w:val="0"/>
        <w:outline w:val="0"/>
        <w:shadow w:val="0"/>
        <w:emboss w:val="0"/>
        <w:imprint w:val="0"/>
        <w:noProof w:val="0"/>
        <w:vanish w:val="0"/>
        <w:color w:val="00519F"/>
        <w:spacing w:val="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96885DD4">
      <w:start w:val="1"/>
      <w:numFmt w:val="lowerLetter"/>
      <w:lvlText w:val="%2."/>
      <w:lvlJc w:val="left"/>
      <w:pPr>
        <w:ind w:left="1440" w:hanging="360"/>
      </w:pPr>
      <w:rPr>
        <w:color w:val="00519F"/>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A924B33"/>
    <w:multiLevelType w:val="hybridMultilevel"/>
    <w:tmpl w:val="BB0C36DA"/>
    <w:lvl w:ilvl="0" w:tplc="D166D110">
      <w:start w:val="1"/>
      <w:numFmt w:val="decimal"/>
      <w:lvlText w:val="5.%1"/>
      <w:lvlJc w:val="left"/>
      <w:pPr>
        <w:ind w:left="1080" w:hanging="360"/>
      </w:pPr>
      <w:rPr>
        <w:rFonts w:ascii="Calibri" w:eastAsia="Times New Roman" w:hAnsi="Calibri" w:cs="Arial" w:hint="default"/>
        <w:b w:val="0"/>
        <w:bCs w:val="0"/>
      </w:rPr>
    </w:lvl>
    <w:lvl w:ilvl="1" w:tplc="04150019" w:tentative="1">
      <w:start w:val="1"/>
      <w:numFmt w:val="lowerLetter"/>
      <w:lvlText w:val="%2."/>
      <w:lvlJc w:val="left"/>
      <w:pPr>
        <w:ind w:left="1310" w:hanging="360"/>
      </w:pPr>
    </w:lvl>
    <w:lvl w:ilvl="2" w:tplc="0415001B" w:tentative="1">
      <w:start w:val="1"/>
      <w:numFmt w:val="lowerRoman"/>
      <w:lvlText w:val="%3."/>
      <w:lvlJc w:val="right"/>
      <w:pPr>
        <w:ind w:left="2030" w:hanging="180"/>
      </w:pPr>
    </w:lvl>
    <w:lvl w:ilvl="3" w:tplc="0415000F" w:tentative="1">
      <w:start w:val="1"/>
      <w:numFmt w:val="decimal"/>
      <w:lvlText w:val="%4."/>
      <w:lvlJc w:val="left"/>
      <w:pPr>
        <w:ind w:left="2750" w:hanging="360"/>
      </w:pPr>
    </w:lvl>
    <w:lvl w:ilvl="4" w:tplc="04150019" w:tentative="1">
      <w:start w:val="1"/>
      <w:numFmt w:val="lowerLetter"/>
      <w:lvlText w:val="%5."/>
      <w:lvlJc w:val="left"/>
      <w:pPr>
        <w:ind w:left="3470" w:hanging="360"/>
      </w:pPr>
    </w:lvl>
    <w:lvl w:ilvl="5" w:tplc="0415001B" w:tentative="1">
      <w:start w:val="1"/>
      <w:numFmt w:val="lowerRoman"/>
      <w:lvlText w:val="%6."/>
      <w:lvlJc w:val="right"/>
      <w:pPr>
        <w:ind w:left="4190" w:hanging="180"/>
      </w:pPr>
    </w:lvl>
    <w:lvl w:ilvl="6" w:tplc="0415000F" w:tentative="1">
      <w:start w:val="1"/>
      <w:numFmt w:val="decimal"/>
      <w:lvlText w:val="%7."/>
      <w:lvlJc w:val="left"/>
      <w:pPr>
        <w:ind w:left="4910" w:hanging="360"/>
      </w:pPr>
    </w:lvl>
    <w:lvl w:ilvl="7" w:tplc="04150019" w:tentative="1">
      <w:start w:val="1"/>
      <w:numFmt w:val="lowerLetter"/>
      <w:lvlText w:val="%8."/>
      <w:lvlJc w:val="left"/>
      <w:pPr>
        <w:ind w:left="5630" w:hanging="360"/>
      </w:pPr>
    </w:lvl>
    <w:lvl w:ilvl="8" w:tplc="0415001B" w:tentative="1">
      <w:start w:val="1"/>
      <w:numFmt w:val="lowerRoman"/>
      <w:lvlText w:val="%9."/>
      <w:lvlJc w:val="right"/>
      <w:pPr>
        <w:ind w:left="6350" w:hanging="180"/>
      </w:pPr>
    </w:lvl>
  </w:abstractNum>
  <w:abstractNum w:abstractNumId="28" w15:restartNumberingAfterBreak="0">
    <w:nsid w:val="674A4E84"/>
    <w:multiLevelType w:val="hybridMultilevel"/>
    <w:tmpl w:val="AE58FF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292CC2"/>
    <w:multiLevelType w:val="hybridMultilevel"/>
    <w:tmpl w:val="CB40056A"/>
    <w:lvl w:ilvl="0" w:tplc="A55A19B8">
      <w:start w:val="1"/>
      <w:numFmt w:val="decimal"/>
      <w:lvlText w:val="8.%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30" w15:restartNumberingAfterBreak="0">
    <w:nsid w:val="75383B5B"/>
    <w:multiLevelType w:val="hybridMultilevel"/>
    <w:tmpl w:val="C5361C4A"/>
    <w:lvl w:ilvl="0" w:tplc="21320056">
      <w:start w:val="1"/>
      <w:numFmt w:val="decimal"/>
      <w:lvlText w:val="10.%1"/>
      <w:lvlJc w:val="righ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1" w15:restartNumberingAfterBreak="0">
    <w:nsid w:val="756318E8"/>
    <w:multiLevelType w:val="hybridMultilevel"/>
    <w:tmpl w:val="75860610"/>
    <w:lvl w:ilvl="0" w:tplc="BB4E2524">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62E1C77"/>
    <w:multiLevelType w:val="hybridMultilevel"/>
    <w:tmpl w:val="5DA26A8E"/>
    <w:lvl w:ilvl="0" w:tplc="98101D44">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7B36F23"/>
    <w:multiLevelType w:val="hybridMultilevel"/>
    <w:tmpl w:val="A314CAEC"/>
    <w:lvl w:ilvl="0" w:tplc="20BE5CAA">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A892691"/>
    <w:multiLevelType w:val="multilevel"/>
    <w:tmpl w:val="B7CECFFC"/>
    <w:lvl w:ilvl="0">
      <w:start w:val="1"/>
      <w:numFmt w:val="decimal"/>
      <w:lvlText w:val="%1."/>
      <w:lvlJc w:val="left"/>
      <w:pPr>
        <w:ind w:left="360" w:hanging="360"/>
      </w:pPr>
      <w:rPr>
        <w:rFonts w:hint="default"/>
        <w:b/>
        <w:bCs/>
        <w:color w:val="000000" w:themeColor="text1"/>
      </w:rPr>
    </w:lvl>
    <w:lvl w:ilvl="1">
      <w:start w:val="1"/>
      <w:numFmt w:val="decimal"/>
      <w:lvlText w:val="%1.%2."/>
      <w:lvlJc w:val="left"/>
      <w:pPr>
        <w:ind w:left="857" w:hanging="432"/>
      </w:pPr>
      <w:rPr>
        <w:rFonts w:hint="default"/>
        <w:b w:val="0"/>
        <w:bCs w:val="0"/>
      </w:rPr>
    </w:lvl>
    <w:lvl w:ilvl="2">
      <w:start w:val="1"/>
      <w:numFmt w:val="bullet"/>
      <w:lvlText w:val=""/>
      <w:lvlJc w:val="left"/>
      <w:pPr>
        <w:ind w:left="1080" w:hanging="360"/>
      </w:pPr>
      <w:rPr>
        <w:rFonts w:ascii="Symbol" w:hAnsi="Symbol" w:hint="default"/>
      </w:rPr>
    </w:lvl>
    <w:lvl w:ilvl="3">
      <w:start w:val="1"/>
      <w:numFmt w:val="lowerLetter"/>
      <w:lvlText w:val="%4."/>
      <w:lvlJc w:val="righ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BC61BD5"/>
    <w:multiLevelType w:val="hybridMultilevel"/>
    <w:tmpl w:val="FBCA1F56"/>
    <w:lvl w:ilvl="0" w:tplc="D1EA9F36">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0E01B1"/>
    <w:multiLevelType w:val="hybridMultilevel"/>
    <w:tmpl w:val="22600EC4"/>
    <w:lvl w:ilvl="0" w:tplc="BDCE35E2">
      <w:start w:val="1"/>
      <w:numFmt w:val="lowerLetter"/>
      <w:lvlText w:val="%1)"/>
      <w:lvlJc w:val="left"/>
      <w:pPr>
        <w:ind w:left="17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D224460"/>
    <w:multiLevelType w:val="hybridMultilevel"/>
    <w:tmpl w:val="83E2FACE"/>
    <w:lvl w:ilvl="0" w:tplc="04150001">
      <w:start w:val="1"/>
      <w:numFmt w:val="bullet"/>
      <w:lvlText w:val=""/>
      <w:lvlJc w:val="left"/>
      <w:pPr>
        <w:ind w:left="2203" w:hanging="360"/>
      </w:pPr>
      <w:rPr>
        <w:rFonts w:ascii="Symbol" w:hAnsi="Symbol" w:hint="default"/>
      </w:rPr>
    </w:lvl>
    <w:lvl w:ilvl="1" w:tplc="04150003">
      <w:start w:val="1"/>
      <w:numFmt w:val="bullet"/>
      <w:lvlText w:val="o"/>
      <w:lvlJc w:val="left"/>
      <w:pPr>
        <w:ind w:left="2923" w:hanging="360"/>
      </w:pPr>
      <w:rPr>
        <w:rFonts w:ascii="Courier New" w:hAnsi="Courier New" w:cs="Courier New" w:hint="default"/>
      </w:rPr>
    </w:lvl>
    <w:lvl w:ilvl="2" w:tplc="04150005" w:tentative="1">
      <w:start w:val="1"/>
      <w:numFmt w:val="bullet"/>
      <w:lvlText w:val=""/>
      <w:lvlJc w:val="left"/>
      <w:pPr>
        <w:ind w:left="3643" w:hanging="360"/>
      </w:pPr>
      <w:rPr>
        <w:rFonts w:ascii="Wingdings" w:hAnsi="Wingdings" w:hint="default"/>
      </w:rPr>
    </w:lvl>
    <w:lvl w:ilvl="3" w:tplc="04150001" w:tentative="1">
      <w:start w:val="1"/>
      <w:numFmt w:val="bullet"/>
      <w:lvlText w:val=""/>
      <w:lvlJc w:val="left"/>
      <w:pPr>
        <w:ind w:left="4363" w:hanging="360"/>
      </w:pPr>
      <w:rPr>
        <w:rFonts w:ascii="Symbol" w:hAnsi="Symbol" w:hint="default"/>
      </w:rPr>
    </w:lvl>
    <w:lvl w:ilvl="4" w:tplc="04150003" w:tentative="1">
      <w:start w:val="1"/>
      <w:numFmt w:val="bullet"/>
      <w:lvlText w:val="o"/>
      <w:lvlJc w:val="left"/>
      <w:pPr>
        <w:ind w:left="5083" w:hanging="360"/>
      </w:pPr>
      <w:rPr>
        <w:rFonts w:ascii="Courier New" w:hAnsi="Courier New" w:cs="Courier New" w:hint="default"/>
      </w:rPr>
    </w:lvl>
    <w:lvl w:ilvl="5" w:tplc="04150005" w:tentative="1">
      <w:start w:val="1"/>
      <w:numFmt w:val="bullet"/>
      <w:lvlText w:val=""/>
      <w:lvlJc w:val="left"/>
      <w:pPr>
        <w:ind w:left="5803" w:hanging="360"/>
      </w:pPr>
      <w:rPr>
        <w:rFonts w:ascii="Wingdings" w:hAnsi="Wingdings" w:hint="default"/>
      </w:rPr>
    </w:lvl>
    <w:lvl w:ilvl="6" w:tplc="04150001" w:tentative="1">
      <w:start w:val="1"/>
      <w:numFmt w:val="bullet"/>
      <w:lvlText w:val=""/>
      <w:lvlJc w:val="left"/>
      <w:pPr>
        <w:ind w:left="6523" w:hanging="360"/>
      </w:pPr>
      <w:rPr>
        <w:rFonts w:ascii="Symbol" w:hAnsi="Symbol" w:hint="default"/>
      </w:rPr>
    </w:lvl>
    <w:lvl w:ilvl="7" w:tplc="04150003" w:tentative="1">
      <w:start w:val="1"/>
      <w:numFmt w:val="bullet"/>
      <w:lvlText w:val="o"/>
      <w:lvlJc w:val="left"/>
      <w:pPr>
        <w:ind w:left="7243" w:hanging="360"/>
      </w:pPr>
      <w:rPr>
        <w:rFonts w:ascii="Courier New" w:hAnsi="Courier New" w:cs="Courier New" w:hint="default"/>
      </w:rPr>
    </w:lvl>
    <w:lvl w:ilvl="8" w:tplc="04150005" w:tentative="1">
      <w:start w:val="1"/>
      <w:numFmt w:val="bullet"/>
      <w:lvlText w:val=""/>
      <w:lvlJc w:val="left"/>
      <w:pPr>
        <w:ind w:left="7963" w:hanging="360"/>
      </w:pPr>
      <w:rPr>
        <w:rFonts w:ascii="Wingdings" w:hAnsi="Wingdings" w:hint="default"/>
      </w:rPr>
    </w:lvl>
  </w:abstractNum>
  <w:abstractNum w:abstractNumId="38" w15:restartNumberingAfterBreak="0">
    <w:nsid w:val="7DB80523"/>
    <w:multiLevelType w:val="hybridMultilevel"/>
    <w:tmpl w:val="ACCEF61C"/>
    <w:lvl w:ilvl="0" w:tplc="5986C8E6">
      <w:start w:val="1"/>
      <w:numFmt w:val="bullet"/>
      <w:lvlText w:val=""/>
      <w:lvlJc w:val="left"/>
      <w:pPr>
        <w:ind w:left="1069" w:hanging="360"/>
      </w:pPr>
      <w:rPr>
        <w:rFonts w:ascii="Symbol" w:hAnsi="Symbol" w:hint="default"/>
      </w:rPr>
    </w:lvl>
    <w:lvl w:ilvl="1" w:tplc="AC387682">
      <w:start w:val="1"/>
      <w:numFmt w:val="bullet"/>
      <w:lvlText w:val="o"/>
      <w:lvlJc w:val="left"/>
      <w:pPr>
        <w:ind w:left="1789" w:hanging="360"/>
      </w:pPr>
      <w:rPr>
        <w:rFonts w:ascii="Courier New" w:hAnsi="Courier New" w:hint="default"/>
      </w:rPr>
    </w:lvl>
    <w:lvl w:ilvl="2" w:tplc="B96CECFE">
      <w:start w:val="1"/>
      <w:numFmt w:val="bullet"/>
      <w:lvlText w:val=""/>
      <w:lvlJc w:val="left"/>
      <w:pPr>
        <w:ind w:left="2509" w:hanging="360"/>
      </w:pPr>
      <w:rPr>
        <w:rFonts w:ascii="Wingdings" w:hAnsi="Wingdings" w:hint="default"/>
      </w:rPr>
    </w:lvl>
    <w:lvl w:ilvl="3" w:tplc="4C747A82">
      <w:start w:val="1"/>
      <w:numFmt w:val="bullet"/>
      <w:lvlText w:val=""/>
      <w:lvlJc w:val="left"/>
      <w:pPr>
        <w:ind w:left="3229" w:hanging="360"/>
      </w:pPr>
      <w:rPr>
        <w:rFonts w:ascii="Symbol" w:hAnsi="Symbol" w:hint="default"/>
      </w:rPr>
    </w:lvl>
    <w:lvl w:ilvl="4" w:tplc="3E68AC8E">
      <w:start w:val="1"/>
      <w:numFmt w:val="bullet"/>
      <w:lvlText w:val="o"/>
      <w:lvlJc w:val="left"/>
      <w:pPr>
        <w:ind w:left="3949" w:hanging="360"/>
      </w:pPr>
      <w:rPr>
        <w:rFonts w:ascii="Courier New" w:hAnsi="Courier New" w:hint="default"/>
      </w:rPr>
    </w:lvl>
    <w:lvl w:ilvl="5" w:tplc="310AB9A8">
      <w:start w:val="1"/>
      <w:numFmt w:val="bullet"/>
      <w:lvlText w:val=""/>
      <w:lvlJc w:val="left"/>
      <w:pPr>
        <w:ind w:left="4669" w:hanging="360"/>
      </w:pPr>
      <w:rPr>
        <w:rFonts w:ascii="Wingdings" w:hAnsi="Wingdings" w:hint="default"/>
      </w:rPr>
    </w:lvl>
    <w:lvl w:ilvl="6" w:tplc="11006E5C">
      <w:start w:val="1"/>
      <w:numFmt w:val="bullet"/>
      <w:lvlText w:val=""/>
      <w:lvlJc w:val="left"/>
      <w:pPr>
        <w:ind w:left="5389" w:hanging="360"/>
      </w:pPr>
      <w:rPr>
        <w:rFonts w:ascii="Symbol" w:hAnsi="Symbol" w:hint="default"/>
      </w:rPr>
    </w:lvl>
    <w:lvl w:ilvl="7" w:tplc="4AC04088">
      <w:start w:val="1"/>
      <w:numFmt w:val="bullet"/>
      <w:lvlText w:val="o"/>
      <w:lvlJc w:val="left"/>
      <w:pPr>
        <w:ind w:left="6109" w:hanging="360"/>
      </w:pPr>
      <w:rPr>
        <w:rFonts w:ascii="Courier New" w:hAnsi="Courier New" w:hint="default"/>
      </w:rPr>
    </w:lvl>
    <w:lvl w:ilvl="8" w:tplc="1B68C432">
      <w:start w:val="1"/>
      <w:numFmt w:val="bullet"/>
      <w:lvlText w:val=""/>
      <w:lvlJc w:val="left"/>
      <w:pPr>
        <w:ind w:left="6829" w:hanging="360"/>
      </w:pPr>
      <w:rPr>
        <w:rFonts w:ascii="Wingdings" w:hAnsi="Wingdings" w:hint="default"/>
      </w:rPr>
    </w:lvl>
  </w:abstractNum>
  <w:abstractNum w:abstractNumId="39" w15:restartNumberingAfterBreak="0">
    <w:nsid w:val="7FBA6811"/>
    <w:multiLevelType w:val="hybridMultilevel"/>
    <w:tmpl w:val="3E8032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72121345">
    <w:abstractNumId w:val="18"/>
  </w:num>
  <w:num w:numId="2" w16cid:durableId="345329656">
    <w:abstractNumId w:val="26"/>
  </w:num>
  <w:num w:numId="3" w16cid:durableId="1737893198">
    <w:abstractNumId w:val="34"/>
  </w:num>
  <w:num w:numId="4" w16cid:durableId="1628269292">
    <w:abstractNumId w:val="16"/>
  </w:num>
  <w:num w:numId="5" w16cid:durableId="1842088497">
    <w:abstractNumId w:val="25"/>
  </w:num>
  <w:num w:numId="6" w16cid:durableId="882249270">
    <w:abstractNumId w:val="23"/>
  </w:num>
  <w:num w:numId="7" w16cid:durableId="632297052">
    <w:abstractNumId w:val="37"/>
  </w:num>
  <w:num w:numId="8" w16cid:durableId="2087876738">
    <w:abstractNumId w:val="18"/>
  </w:num>
  <w:num w:numId="9" w16cid:durableId="1623421829">
    <w:abstractNumId w:val="1"/>
  </w:num>
  <w:num w:numId="10" w16cid:durableId="1445808775">
    <w:abstractNumId w:val="27"/>
  </w:num>
  <w:num w:numId="11" w16cid:durableId="369965076">
    <w:abstractNumId w:val="18"/>
  </w:num>
  <w:num w:numId="12" w16cid:durableId="634872831">
    <w:abstractNumId w:val="31"/>
  </w:num>
  <w:num w:numId="13" w16cid:durableId="482506810">
    <w:abstractNumId w:val="14"/>
  </w:num>
  <w:num w:numId="14" w16cid:durableId="972056088">
    <w:abstractNumId w:val="2"/>
  </w:num>
  <w:num w:numId="15" w16cid:durableId="170144311">
    <w:abstractNumId w:val="7"/>
  </w:num>
  <w:num w:numId="16" w16cid:durableId="918826913">
    <w:abstractNumId w:val="36"/>
  </w:num>
  <w:num w:numId="17" w16cid:durableId="2132549833">
    <w:abstractNumId w:val="3"/>
  </w:num>
  <w:num w:numId="18" w16cid:durableId="1124302843">
    <w:abstractNumId w:val="18"/>
  </w:num>
  <w:num w:numId="19" w16cid:durableId="2013872116">
    <w:abstractNumId w:val="18"/>
  </w:num>
  <w:num w:numId="20" w16cid:durableId="2085688085">
    <w:abstractNumId w:val="19"/>
  </w:num>
  <w:num w:numId="21" w16cid:durableId="725226290">
    <w:abstractNumId w:val="11"/>
  </w:num>
  <w:num w:numId="22" w16cid:durableId="1227296694">
    <w:abstractNumId w:val="29"/>
  </w:num>
  <w:num w:numId="23" w16cid:durableId="462233341">
    <w:abstractNumId w:val="32"/>
  </w:num>
  <w:num w:numId="24" w16cid:durableId="1685395334">
    <w:abstractNumId w:val="12"/>
  </w:num>
  <w:num w:numId="25" w16cid:durableId="1605769507">
    <w:abstractNumId w:val="18"/>
  </w:num>
  <w:num w:numId="26" w16cid:durableId="1135567534">
    <w:abstractNumId w:val="30"/>
  </w:num>
  <w:num w:numId="27" w16cid:durableId="423107980">
    <w:abstractNumId w:val="15"/>
  </w:num>
  <w:num w:numId="28" w16cid:durableId="744836546">
    <w:abstractNumId w:val="22"/>
  </w:num>
  <w:num w:numId="29" w16cid:durableId="727144093">
    <w:abstractNumId w:val="35"/>
  </w:num>
  <w:num w:numId="30" w16cid:durableId="1679888476">
    <w:abstractNumId w:val="20"/>
  </w:num>
  <w:num w:numId="31" w16cid:durableId="822618540">
    <w:abstractNumId w:val="33"/>
  </w:num>
  <w:num w:numId="32" w16cid:durableId="855314686">
    <w:abstractNumId w:val="5"/>
  </w:num>
  <w:num w:numId="33" w16cid:durableId="1151865373">
    <w:abstractNumId w:val="6"/>
  </w:num>
  <w:num w:numId="34" w16cid:durableId="1853838088">
    <w:abstractNumId w:val="8"/>
  </w:num>
  <w:num w:numId="35" w16cid:durableId="110058029">
    <w:abstractNumId w:val="13"/>
  </w:num>
  <w:num w:numId="36" w16cid:durableId="630287106">
    <w:abstractNumId w:val="4"/>
  </w:num>
  <w:num w:numId="37" w16cid:durableId="1431468062">
    <w:abstractNumId w:val="18"/>
  </w:num>
  <w:num w:numId="38" w16cid:durableId="427385934">
    <w:abstractNumId w:val="28"/>
  </w:num>
  <w:num w:numId="39" w16cid:durableId="30081678">
    <w:abstractNumId w:val="21"/>
  </w:num>
  <w:num w:numId="40" w16cid:durableId="139344932">
    <w:abstractNumId w:val="17"/>
  </w:num>
  <w:num w:numId="41" w16cid:durableId="493911105">
    <w:abstractNumId w:val="18"/>
  </w:num>
  <w:num w:numId="42" w16cid:durableId="58477112">
    <w:abstractNumId w:val="9"/>
  </w:num>
  <w:num w:numId="43" w16cid:durableId="891575430">
    <w:abstractNumId w:val="18"/>
  </w:num>
  <w:num w:numId="44" w16cid:durableId="761149650">
    <w:abstractNumId w:val="18"/>
  </w:num>
  <w:num w:numId="45" w16cid:durableId="1453356293">
    <w:abstractNumId w:val="39"/>
  </w:num>
  <w:num w:numId="46" w16cid:durableId="566182684">
    <w:abstractNumId w:val="38"/>
  </w:num>
  <w:num w:numId="47" w16cid:durableId="1647785460">
    <w:abstractNumId w:val="10"/>
  </w:num>
  <w:num w:numId="48" w16cid:durableId="1443042">
    <w:abstractNumId w:val="0"/>
  </w:num>
  <w:num w:numId="49" w16cid:durableId="1429425192">
    <w:abstractNumId w:val="24"/>
  </w:num>
  <w:num w:numId="50" w16cid:durableId="708727658">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D4"/>
    <w:rsid w:val="0000355B"/>
    <w:rsid w:val="00004123"/>
    <w:rsid w:val="00007B0E"/>
    <w:rsid w:val="00020996"/>
    <w:rsid w:val="00033E9B"/>
    <w:rsid w:val="00035749"/>
    <w:rsid w:val="000375E5"/>
    <w:rsid w:val="00037A19"/>
    <w:rsid w:val="00041A13"/>
    <w:rsid w:val="00042E92"/>
    <w:rsid w:val="000460FA"/>
    <w:rsid w:val="00047662"/>
    <w:rsid w:val="00051525"/>
    <w:rsid w:val="00061975"/>
    <w:rsid w:val="00061FCC"/>
    <w:rsid w:val="000671D3"/>
    <w:rsid w:val="0006720C"/>
    <w:rsid w:val="00072A93"/>
    <w:rsid w:val="00074665"/>
    <w:rsid w:val="00082F85"/>
    <w:rsid w:val="00091240"/>
    <w:rsid w:val="00092B11"/>
    <w:rsid w:val="00095923"/>
    <w:rsid w:val="00097F86"/>
    <w:rsid w:val="000A2F53"/>
    <w:rsid w:val="000A32E9"/>
    <w:rsid w:val="000B033A"/>
    <w:rsid w:val="000B14D4"/>
    <w:rsid w:val="000B4091"/>
    <w:rsid w:val="000B5769"/>
    <w:rsid w:val="000B6AE6"/>
    <w:rsid w:val="000B7672"/>
    <w:rsid w:val="000D12BC"/>
    <w:rsid w:val="000F1918"/>
    <w:rsid w:val="000F2E1D"/>
    <w:rsid w:val="000F7D40"/>
    <w:rsid w:val="00106CA2"/>
    <w:rsid w:val="00106F99"/>
    <w:rsid w:val="001216DB"/>
    <w:rsid w:val="001220DB"/>
    <w:rsid w:val="0012427D"/>
    <w:rsid w:val="001339F1"/>
    <w:rsid w:val="00137A97"/>
    <w:rsid w:val="00164978"/>
    <w:rsid w:val="00182E53"/>
    <w:rsid w:val="00186D49"/>
    <w:rsid w:val="00187C3C"/>
    <w:rsid w:val="00191DBD"/>
    <w:rsid w:val="00194980"/>
    <w:rsid w:val="00197003"/>
    <w:rsid w:val="00197DD2"/>
    <w:rsid w:val="001A153F"/>
    <w:rsid w:val="001B0CE6"/>
    <w:rsid w:val="001B327B"/>
    <w:rsid w:val="001B5164"/>
    <w:rsid w:val="001C05A3"/>
    <w:rsid w:val="001C3F71"/>
    <w:rsid w:val="001C7428"/>
    <w:rsid w:val="001C74D4"/>
    <w:rsid w:val="001D3969"/>
    <w:rsid w:val="001E3A4C"/>
    <w:rsid w:val="001E5248"/>
    <w:rsid w:val="001E7C03"/>
    <w:rsid w:val="001F1AA5"/>
    <w:rsid w:val="001F38ED"/>
    <w:rsid w:val="001F5D57"/>
    <w:rsid w:val="00203981"/>
    <w:rsid w:val="00204BD8"/>
    <w:rsid w:val="00207FF9"/>
    <w:rsid w:val="00216D42"/>
    <w:rsid w:val="0022215C"/>
    <w:rsid w:val="002251B0"/>
    <w:rsid w:val="002252D7"/>
    <w:rsid w:val="00225E10"/>
    <w:rsid w:val="00230172"/>
    <w:rsid w:val="00243C5F"/>
    <w:rsid w:val="00255F41"/>
    <w:rsid w:val="00261F3C"/>
    <w:rsid w:val="002656C7"/>
    <w:rsid w:val="002831DA"/>
    <w:rsid w:val="002849BE"/>
    <w:rsid w:val="00287633"/>
    <w:rsid w:val="002900F4"/>
    <w:rsid w:val="00291676"/>
    <w:rsid w:val="0029211D"/>
    <w:rsid w:val="00296B25"/>
    <w:rsid w:val="002A3189"/>
    <w:rsid w:val="002A3BBF"/>
    <w:rsid w:val="002B3874"/>
    <w:rsid w:val="002C5351"/>
    <w:rsid w:val="002D4B75"/>
    <w:rsid w:val="002D5C1C"/>
    <w:rsid w:val="002E0891"/>
    <w:rsid w:val="002E21B5"/>
    <w:rsid w:val="002E3AE5"/>
    <w:rsid w:val="002E7DAB"/>
    <w:rsid w:val="002F05DA"/>
    <w:rsid w:val="002F0753"/>
    <w:rsid w:val="002F1542"/>
    <w:rsid w:val="002F5FBA"/>
    <w:rsid w:val="0030147B"/>
    <w:rsid w:val="00302085"/>
    <w:rsid w:val="00327B2F"/>
    <w:rsid w:val="00331DFE"/>
    <w:rsid w:val="00334EA4"/>
    <w:rsid w:val="003358F5"/>
    <w:rsid w:val="00335F93"/>
    <w:rsid w:val="003401D9"/>
    <w:rsid w:val="00343B8B"/>
    <w:rsid w:val="003519F5"/>
    <w:rsid w:val="003525F0"/>
    <w:rsid w:val="00352F05"/>
    <w:rsid w:val="00357C5C"/>
    <w:rsid w:val="00366476"/>
    <w:rsid w:val="00367D3E"/>
    <w:rsid w:val="00377592"/>
    <w:rsid w:val="00380200"/>
    <w:rsid w:val="003958B1"/>
    <w:rsid w:val="00397C73"/>
    <w:rsid w:val="003B3DFA"/>
    <w:rsid w:val="003B4794"/>
    <w:rsid w:val="003C1D50"/>
    <w:rsid w:val="003C383E"/>
    <w:rsid w:val="003C6E20"/>
    <w:rsid w:val="003C716C"/>
    <w:rsid w:val="003C78DE"/>
    <w:rsid w:val="003D4B8B"/>
    <w:rsid w:val="003E17DC"/>
    <w:rsid w:val="003E255F"/>
    <w:rsid w:val="003E26A6"/>
    <w:rsid w:val="003E49C7"/>
    <w:rsid w:val="003E78CE"/>
    <w:rsid w:val="003F3BDC"/>
    <w:rsid w:val="003F46E6"/>
    <w:rsid w:val="004012EB"/>
    <w:rsid w:val="00406539"/>
    <w:rsid w:val="00407CC2"/>
    <w:rsid w:val="00415002"/>
    <w:rsid w:val="00416D37"/>
    <w:rsid w:val="0042566A"/>
    <w:rsid w:val="00433138"/>
    <w:rsid w:val="004335B2"/>
    <w:rsid w:val="004363D9"/>
    <w:rsid w:val="00450315"/>
    <w:rsid w:val="00451944"/>
    <w:rsid w:val="004556E4"/>
    <w:rsid w:val="00464369"/>
    <w:rsid w:val="004648A5"/>
    <w:rsid w:val="00466528"/>
    <w:rsid w:val="0046683F"/>
    <w:rsid w:val="00466AE3"/>
    <w:rsid w:val="004701D5"/>
    <w:rsid w:val="00471665"/>
    <w:rsid w:val="00471DB9"/>
    <w:rsid w:val="00473D45"/>
    <w:rsid w:val="00474349"/>
    <w:rsid w:val="00474F8B"/>
    <w:rsid w:val="0048120E"/>
    <w:rsid w:val="0048141A"/>
    <w:rsid w:val="00484C5B"/>
    <w:rsid w:val="00486A79"/>
    <w:rsid w:val="00490D9A"/>
    <w:rsid w:val="00495117"/>
    <w:rsid w:val="004A0B5E"/>
    <w:rsid w:val="004A205F"/>
    <w:rsid w:val="004A3799"/>
    <w:rsid w:val="004B5D61"/>
    <w:rsid w:val="004B6FC1"/>
    <w:rsid w:val="004B7B9F"/>
    <w:rsid w:val="004C0704"/>
    <w:rsid w:val="004C2292"/>
    <w:rsid w:val="004C4BD8"/>
    <w:rsid w:val="004C4C2F"/>
    <w:rsid w:val="004C579C"/>
    <w:rsid w:val="004E389D"/>
    <w:rsid w:val="004E6261"/>
    <w:rsid w:val="005014BC"/>
    <w:rsid w:val="00505D89"/>
    <w:rsid w:val="0050786A"/>
    <w:rsid w:val="0051395F"/>
    <w:rsid w:val="00523191"/>
    <w:rsid w:val="00523331"/>
    <w:rsid w:val="00524662"/>
    <w:rsid w:val="00524BF0"/>
    <w:rsid w:val="00530CB8"/>
    <w:rsid w:val="0053215C"/>
    <w:rsid w:val="00533654"/>
    <w:rsid w:val="00534A13"/>
    <w:rsid w:val="00535AF8"/>
    <w:rsid w:val="005362BF"/>
    <w:rsid w:val="00547406"/>
    <w:rsid w:val="00550287"/>
    <w:rsid w:val="00553551"/>
    <w:rsid w:val="00556DBF"/>
    <w:rsid w:val="00561566"/>
    <w:rsid w:val="00561A2C"/>
    <w:rsid w:val="005639C8"/>
    <w:rsid w:val="00564037"/>
    <w:rsid w:val="00566591"/>
    <w:rsid w:val="00566D33"/>
    <w:rsid w:val="0056754F"/>
    <w:rsid w:val="0057036E"/>
    <w:rsid w:val="005712C0"/>
    <w:rsid w:val="00573896"/>
    <w:rsid w:val="00576AA4"/>
    <w:rsid w:val="00581D03"/>
    <w:rsid w:val="005831FF"/>
    <w:rsid w:val="00590ECB"/>
    <w:rsid w:val="005A52A2"/>
    <w:rsid w:val="005B31C8"/>
    <w:rsid w:val="005C0903"/>
    <w:rsid w:val="005C38F9"/>
    <w:rsid w:val="005C6A65"/>
    <w:rsid w:val="005D1802"/>
    <w:rsid w:val="005D1E67"/>
    <w:rsid w:val="005D7495"/>
    <w:rsid w:val="005E2E79"/>
    <w:rsid w:val="005E4027"/>
    <w:rsid w:val="005E7062"/>
    <w:rsid w:val="005E70AE"/>
    <w:rsid w:val="005F2CD0"/>
    <w:rsid w:val="00602F1E"/>
    <w:rsid w:val="00612228"/>
    <w:rsid w:val="0063003E"/>
    <w:rsid w:val="00634A72"/>
    <w:rsid w:val="00635DA2"/>
    <w:rsid w:val="00655192"/>
    <w:rsid w:val="006555E3"/>
    <w:rsid w:val="006604C4"/>
    <w:rsid w:val="006721F6"/>
    <w:rsid w:val="006824D1"/>
    <w:rsid w:val="00682684"/>
    <w:rsid w:val="00683876"/>
    <w:rsid w:val="00693778"/>
    <w:rsid w:val="00697ACA"/>
    <w:rsid w:val="006A2321"/>
    <w:rsid w:val="006A2785"/>
    <w:rsid w:val="006B0B6B"/>
    <w:rsid w:val="006B2287"/>
    <w:rsid w:val="006B4FEF"/>
    <w:rsid w:val="006B7278"/>
    <w:rsid w:val="006B74E7"/>
    <w:rsid w:val="006C2C62"/>
    <w:rsid w:val="006C3808"/>
    <w:rsid w:val="006C65EC"/>
    <w:rsid w:val="006C6A26"/>
    <w:rsid w:val="006D053E"/>
    <w:rsid w:val="006D43B9"/>
    <w:rsid w:val="006D6A64"/>
    <w:rsid w:val="006E0F97"/>
    <w:rsid w:val="006E7833"/>
    <w:rsid w:val="006E7F7F"/>
    <w:rsid w:val="006F0DAF"/>
    <w:rsid w:val="00701F3D"/>
    <w:rsid w:val="00712915"/>
    <w:rsid w:val="00712AB7"/>
    <w:rsid w:val="00715BFD"/>
    <w:rsid w:val="00722749"/>
    <w:rsid w:val="00723DB9"/>
    <w:rsid w:val="00742305"/>
    <w:rsid w:val="00744AC6"/>
    <w:rsid w:val="00751261"/>
    <w:rsid w:val="007528DB"/>
    <w:rsid w:val="007624FB"/>
    <w:rsid w:val="00772778"/>
    <w:rsid w:val="00774CAF"/>
    <w:rsid w:val="0078170B"/>
    <w:rsid w:val="00791264"/>
    <w:rsid w:val="007B5AD1"/>
    <w:rsid w:val="007B720F"/>
    <w:rsid w:val="007C1AA1"/>
    <w:rsid w:val="007F00E8"/>
    <w:rsid w:val="007F58B2"/>
    <w:rsid w:val="007F6FDE"/>
    <w:rsid w:val="00800469"/>
    <w:rsid w:val="008022C3"/>
    <w:rsid w:val="0080236C"/>
    <w:rsid w:val="00803E71"/>
    <w:rsid w:val="00806A2B"/>
    <w:rsid w:val="00807EE8"/>
    <w:rsid w:val="00807F67"/>
    <w:rsid w:val="00810585"/>
    <w:rsid w:val="00817633"/>
    <w:rsid w:val="00822F51"/>
    <w:rsid w:val="00823128"/>
    <w:rsid w:val="00824E1A"/>
    <w:rsid w:val="00825BF0"/>
    <w:rsid w:val="008347FB"/>
    <w:rsid w:val="0083594F"/>
    <w:rsid w:val="00836DE2"/>
    <w:rsid w:val="00836E1E"/>
    <w:rsid w:val="00843E3F"/>
    <w:rsid w:val="00844B4D"/>
    <w:rsid w:val="00847E7E"/>
    <w:rsid w:val="00852F72"/>
    <w:rsid w:val="008539D0"/>
    <w:rsid w:val="00856D44"/>
    <w:rsid w:val="00857B80"/>
    <w:rsid w:val="008636E4"/>
    <w:rsid w:val="00876124"/>
    <w:rsid w:val="008800F1"/>
    <w:rsid w:val="00883510"/>
    <w:rsid w:val="008851AD"/>
    <w:rsid w:val="00890042"/>
    <w:rsid w:val="00892B11"/>
    <w:rsid w:val="008A1AD0"/>
    <w:rsid w:val="008A43EC"/>
    <w:rsid w:val="008A57FD"/>
    <w:rsid w:val="008B6484"/>
    <w:rsid w:val="008C64B5"/>
    <w:rsid w:val="008D2D1B"/>
    <w:rsid w:val="008D3021"/>
    <w:rsid w:val="008D7019"/>
    <w:rsid w:val="008E1287"/>
    <w:rsid w:val="008E6730"/>
    <w:rsid w:val="008F2EC1"/>
    <w:rsid w:val="008F4EBC"/>
    <w:rsid w:val="009005B8"/>
    <w:rsid w:val="009035DA"/>
    <w:rsid w:val="00907ECE"/>
    <w:rsid w:val="00910B5C"/>
    <w:rsid w:val="00912A83"/>
    <w:rsid w:val="00912A9C"/>
    <w:rsid w:val="0091425D"/>
    <w:rsid w:val="009237AE"/>
    <w:rsid w:val="0093015D"/>
    <w:rsid w:val="0093483F"/>
    <w:rsid w:val="00940CF2"/>
    <w:rsid w:val="009442F6"/>
    <w:rsid w:val="00946288"/>
    <w:rsid w:val="0094656C"/>
    <w:rsid w:val="009507F0"/>
    <w:rsid w:val="009526B7"/>
    <w:rsid w:val="00963F61"/>
    <w:rsid w:val="00967681"/>
    <w:rsid w:val="00967ACD"/>
    <w:rsid w:val="00970085"/>
    <w:rsid w:val="0097193A"/>
    <w:rsid w:val="00972503"/>
    <w:rsid w:val="0097353F"/>
    <w:rsid w:val="00973D2A"/>
    <w:rsid w:val="00976698"/>
    <w:rsid w:val="0099048A"/>
    <w:rsid w:val="009A0332"/>
    <w:rsid w:val="009A1446"/>
    <w:rsid w:val="009A4583"/>
    <w:rsid w:val="009A5285"/>
    <w:rsid w:val="009A7029"/>
    <w:rsid w:val="009B2C0B"/>
    <w:rsid w:val="009B371A"/>
    <w:rsid w:val="009E1837"/>
    <w:rsid w:val="009E2872"/>
    <w:rsid w:val="009E3E1A"/>
    <w:rsid w:val="009E49E9"/>
    <w:rsid w:val="009E522F"/>
    <w:rsid w:val="009F07D0"/>
    <w:rsid w:val="009F306F"/>
    <w:rsid w:val="00A002FB"/>
    <w:rsid w:val="00A11853"/>
    <w:rsid w:val="00A11CC9"/>
    <w:rsid w:val="00A15BE0"/>
    <w:rsid w:val="00A22497"/>
    <w:rsid w:val="00A24C1D"/>
    <w:rsid w:val="00A5036A"/>
    <w:rsid w:val="00A57DFC"/>
    <w:rsid w:val="00A612DF"/>
    <w:rsid w:val="00A62DBA"/>
    <w:rsid w:val="00A72E9F"/>
    <w:rsid w:val="00A815FB"/>
    <w:rsid w:val="00A84840"/>
    <w:rsid w:val="00A86340"/>
    <w:rsid w:val="00A90B59"/>
    <w:rsid w:val="00AA3700"/>
    <w:rsid w:val="00AA3B6A"/>
    <w:rsid w:val="00AA5CA6"/>
    <w:rsid w:val="00AA72CA"/>
    <w:rsid w:val="00AB5EF7"/>
    <w:rsid w:val="00AC1E8D"/>
    <w:rsid w:val="00AC346C"/>
    <w:rsid w:val="00AD19BC"/>
    <w:rsid w:val="00AD2FCA"/>
    <w:rsid w:val="00AE5798"/>
    <w:rsid w:val="00AF1B43"/>
    <w:rsid w:val="00AF22AB"/>
    <w:rsid w:val="00AF3FF0"/>
    <w:rsid w:val="00B05E22"/>
    <w:rsid w:val="00B07832"/>
    <w:rsid w:val="00B13821"/>
    <w:rsid w:val="00B3354C"/>
    <w:rsid w:val="00B356E9"/>
    <w:rsid w:val="00B35A84"/>
    <w:rsid w:val="00B4361E"/>
    <w:rsid w:val="00B558C2"/>
    <w:rsid w:val="00B55D05"/>
    <w:rsid w:val="00B571D1"/>
    <w:rsid w:val="00B57639"/>
    <w:rsid w:val="00B57D13"/>
    <w:rsid w:val="00B6001A"/>
    <w:rsid w:val="00B602D2"/>
    <w:rsid w:val="00B62CEF"/>
    <w:rsid w:val="00B63333"/>
    <w:rsid w:val="00B763A3"/>
    <w:rsid w:val="00B80FC3"/>
    <w:rsid w:val="00BA2CAB"/>
    <w:rsid w:val="00BA5CE4"/>
    <w:rsid w:val="00BB2B69"/>
    <w:rsid w:val="00BB2E03"/>
    <w:rsid w:val="00BB7988"/>
    <w:rsid w:val="00BC160F"/>
    <w:rsid w:val="00BD1242"/>
    <w:rsid w:val="00BD2040"/>
    <w:rsid w:val="00BD3A7B"/>
    <w:rsid w:val="00BD57EB"/>
    <w:rsid w:val="00BD7851"/>
    <w:rsid w:val="00BE430D"/>
    <w:rsid w:val="00BF4439"/>
    <w:rsid w:val="00C01845"/>
    <w:rsid w:val="00C065D8"/>
    <w:rsid w:val="00C0772C"/>
    <w:rsid w:val="00C121D3"/>
    <w:rsid w:val="00C13A64"/>
    <w:rsid w:val="00C14494"/>
    <w:rsid w:val="00C15D48"/>
    <w:rsid w:val="00C2362C"/>
    <w:rsid w:val="00C23D13"/>
    <w:rsid w:val="00C24EEB"/>
    <w:rsid w:val="00C255A6"/>
    <w:rsid w:val="00C36ABB"/>
    <w:rsid w:val="00C40032"/>
    <w:rsid w:val="00C42BDF"/>
    <w:rsid w:val="00C4482D"/>
    <w:rsid w:val="00C44EC9"/>
    <w:rsid w:val="00C465B5"/>
    <w:rsid w:val="00C5488E"/>
    <w:rsid w:val="00C631B1"/>
    <w:rsid w:val="00C70F47"/>
    <w:rsid w:val="00C77D7C"/>
    <w:rsid w:val="00C8122F"/>
    <w:rsid w:val="00C82E51"/>
    <w:rsid w:val="00C84ECA"/>
    <w:rsid w:val="00CA13A8"/>
    <w:rsid w:val="00CA4350"/>
    <w:rsid w:val="00CC08F4"/>
    <w:rsid w:val="00CC22E4"/>
    <w:rsid w:val="00CC464C"/>
    <w:rsid w:val="00CC51D0"/>
    <w:rsid w:val="00CD4514"/>
    <w:rsid w:val="00CE0D84"/>
    <w:rsid w:val="00CE2545"/>
    <w:rsid w:val="00CE5883"/>
    <w:rsid w:val="00CF2C2F"/>
    <w:rsid w:val="00CF3593"/>
    <w:rsid w:val="00D07E1B"/>
    <w:rsid w:val="00D41D42"/>
    <w:rsid w:val="00D46474"/>
    <w:rsid w:val="00D50463"/>
    <w:rsid w:val="00D54AE0"/>
    <w:rsid w:val="00D5582D"/>
    <w:rsid w:val="00D63C09"/>
    <w:rsid w:val="00D65C2C"/>
    <w:rsid w:val="00D70831"/>
    <w:rsid w:val="00D75DCA"/>
    <w:rsid w:val="00D7651B"/>
    <w:rsid w:val="00D765AF"/>
    <w:rsid w:val="00D801A5"/>
    <w:rsid w:val="00D936A4"/>
    <w:rsid w:val="00D94B65"/>
    <w:rsid w:val="00D96252"/>
    <w:rsid w:val="00DA1329"/>
    <w:rsid w:val="00DA6714"/>
    <w:rsid w:val="00DA6E01"/>
    <w:rsid w:val="00DB1441"/>
    <w:rsid w:val="00DB4949"/>
    <w:rsid w:val="00DC2731"/>
    <w:rsid w:val="00DC37A4"/>
    <w:rsid w:val="00DC45BD"/>
    <w:rsid w:val="00DD0277"/>
    <w:rsid w:val="00DD3795"/>
    <w:rsid w:val="00DD3B5B"/>
    <w:rsid w:val="00DD69FE"/>
    <w:rsid w:val="00DE249A"/>
    <w:rsid w:val="00DE3E3E"/>
    <w:rsid w:val="00DE4ED9"/>
    <w:rsid w:val="00DF066A"/>
    <w:rsid w:val="00DF3687"/>
    <w:rsid w:val="00DF571B"/>
    <w:rsid w:val="00DF63DB"/>
    <w:rsid w:val="00E052E5"/>
    <w:rsid w:val="00E10F44"/>
    <w:rsid w:val="00E14B06"/>
    <w:rsid w:val="00E152B6"/>
    <w:rsid w:val="00E16CE9"/>
    <w:rsid w:val="00E23BB2"/>
    <w:rsid w:val="00E25AC0"/>
    <w:rsid w:val="00E31EC4"/>
    <w:rsid w:val="00E359F8"/>
    <w:rsid w:val="00E42186"/>
    <w:rsid w:val="00E703D9"/>
    <w:rsid w:val="00E709D2"/>
    <w:rsid w:val="00E71766"/>
    <w:rsid w:val="00E71CD4"/>
    <w:rsid w:val="00E77B95"/>
    <w:rsid w:val="00E802C4"/>
    <w:rsid w:val="00E81C96"/>
    <w:rsid w:val="00E85AD0"/>
    <w:rsid w:val="00E907FC"/>
    <w:rsid w:val="00E92921"/>
    <w:rsid w:val="00E92CF0"/>
    <w:rsid w:val="00EB1564"/>
    <w:rsid w:val="00EB574F"/>
    <w:rsid w:val="00EC008F"/>
    <w:rsid w:val="00EC2DB3"/>
    <w:rsid w:val="00ED17F0"/>
    <w:rsid w:val="00EE105D"/>
    <w:rsid w:val="00EE1E73"/>
    <w:rsid w:val="00EE2BB5"/>
    <w:rsid w:val="00EE4D4C"/>
    <w:rsid w:val="00EE5459"/>
    <w:rsid w:val="00EF0D2D"/>
    <w:rsid w:val="00EF1349"/>
    <w:rsid w:val="00EF7E93"/>
    <w:rsid w:val="00EF7EBF"/>
    <w:rsid w:val="00F04448"/>
    <w:rsid w:val="00F054BD"/>
    <w:rsid w:val="00F115CE"/>
    <w:rsid w:val="00F17BED"/>
    <w:rsid w:val="00F17F13"/>
    <w:rsid w:val="00F34137"/>
    <w:rsid w:val="00F35C86"/>
    <w:rsid w:val="00F40C40"/>
    <w:rsid w:val="00F43908"/>
    <w:rsid w:val="00F4606E"/>
    <w:rsid w:val="00F51273"/>
    <w:rsid w:val="00F52947"/>
    <w:rsid w:val="00F53A25"/>
    <w:rsid w:val="00F54474"/>
    <w:rsid w:val="00F62C02"/>
    <w:rsid w:val="00F63679"/>
    <w:rsid w:val="00F70FA9"/>
    <w:rsid w:val="00F71A77"/>
    <w:rsid w:val="00F73E0B"/>
    <w:rsid w:val="00F773BE"/>
    <w:rsid w:val="00F91B9D"/>
    <w:rsid w:val="00F94BEE"/>
    <w:rsid w:val="00F979AF"/>
    <w:rsid w:val="00FB1503"/>
    <w:rsid w:val="00FB4196"/>
    <w:rsid w:val="00FB6982"/>
    <w:rsid w:val="00FC4219"/>
    <w:rsid w:val="00FC478D"/>
    <w:rsid w:val="00FD659C"/>
    <w:rsid w:val="00FD6A74"/>
    <w:rsid w:val="00FD6EF4"/>
    <w:rsid w:val="00FE1EAA"/>
    <w:rsid w:val="00FE2E81"/>
    <w:rsid w:val="00FF5362"/>
    <w:rsid w:val="00FF542E"/>
    <w:rsid w:val="00FF599E"/>
    <w:rsid w:val="011BEA16"/>
    <w:rsid w:val="03B12728"/>
    <w:rsid w:val="0BC13399"/>
    <w:rsid w:val="154FC5C1"/>
    <w:rsid w:val="16D92C8C"/>
    <w:rsid w:val="19B4AD74"/>
    <w:rsid w:val="1F930605"/>
    <w:rsid w:val="1FB01647"/>
    <w:rsid w:val="2CB954ED"/>
    <w:rsid w:val="34236F55"/>
    <w:rsid w:val="36698994"/>
    <w:rsid w:val="42CD0C15"/>
    <w:rsid w:val="4E2CE7AB"/>
    <w:rsid w:val="53094357"/>
    <w:rsid w:val="58A860C6"/>
    <w:rsid w:val="6125CDC9"/>
    <w:rsid w:val="6634F4EC"/>
    <w:rsid w:val="6AEB7A3C"/>
    <w:rsid w:val="6DA75AF5"/>
    <w:rsid w:val="6DE1F769"/>
    <w:rsid w:val="705057A5"/>
    <w:rsid w:val="72D43DB0"/>
    <w:rsid w:val="753C6B7B"/>
    <w:rsid w:val="7FA8AE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3A4B7"/>
  <w15:chartTrackingRefBased/>
  <w15:docId w15:val="{A21AD01F-4029-43C6-93B9-80A0062D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5C86"/>
    <w:pPr>
      <w:spacing w:after="120" w:line="240" w:lineRule="auto"/>
    </w:pPr>
    <w:rPr>
      <w:rFonts w:ascii="Calibri" w:eastAsia="Calibri" w:hAnsi="Calibri" w:cs="Times New Roman"/>
    </w:rPr>
  </w:style>
  <w:style w:type="paragraph" w:styleId="Nagwek1">
    <w:name w:val="heading 1"/>
    <w:basedOn w:val="Normalny"/>
    <w:next w:val="Normalny"/>
    <w:link w:val="Nagwek1Znak"/>
    <w:uiPriority w:val="9"/>
    <w:qFormat/>
    <w:rsid w:val="00530CB8"/>
    <w:pPr>
      <w:keepNext/>
      <w:keepLines/>
      <w:spacing w:before="600" w:after="240"/>
      <w:outlineLvl w:val="0"/>
    </w:pPr>
    <w:rPr>
      <w:rFonts w:asciiTheme="minorHAnsi" w:eastAsiaTheme="majorEastAsia" w:hAnsiTheme="minorHAnsi" w:cstheme="majorBidi"/>
      <w:color w:val="000000" w:themeColor="text1"/>
      <w:sz w:val="34"/>
      <w:szCs w:val="32"/>
    </w:rPr>
  </w:style>
  <w:style w:type="paragraph" w:styleId="Nagwek2">
    <w:name w:val="heading 2"/>
    <w:basedOn w:val="Normalny"/>
    <w:next w:val="Normalny"/>
    <w:link w:val="Nagwek2Znak"/>
    <w:uiPriority w:val="9"/>
    <w:unhideWhenUsed/>
    <w:qFormat/>
    <w:rsid w:val="00072A93"/>
    <w:pPr>
      <w:keepNext/>
      <w:keepLines/>
      <w:spacing w:before="600" w:after="240"/>
      <w:jc w:val="center"/>
      <w:outlineLvl w:val="1"/>
    </w:pPr>
    <w:rPr>
      <w:rFonts w:asciiTheme="minorHAnsi" w:eastAsiaTheme="majorEastAsia" w:hAnsiTheme="minorHAnsi" w:cstheme="majorBidi"/>
      <w:color w:val="000000" w:themeColor="text1"/>
      <w:sz w:val="30"/>
      <w:szCs w:val="26"/>
    </w:rPr>
  </w:style>
  <w:style w:type="paragraph" w:styleId="Nagwek3">
    <w:name w:val="heading 3"/>
    <w:basedOn w:val="Normalny"/>
    <w:next w:val="Normalny"/>
    <w:link w:val="Nagwek3Znak"/>
    <w:uiPriority w:val="9"/>
    <w:unhideWhenUsed/>
    <w:qFormat/>
    <w:rsid w:val="00530CB8"/>
    <w:pPr>
      <w:keepNext/>
      <w:keepLines/>
      <w:spacing w:before="600" w:after="240"/>
      <w:outlineLvl w:val="2"/>
    </w:pPr>
    <w:rPr>
      <w:rFonts w:asciiTheme="minorHAnsi" w:eastAsiaTheme="majorEastAsia" w:hAnsiTheme="minorHAnsi" w:cstheme="majorBidi"/>
      <w:color w:val="000000" w:themeColor="text1"/>
      <w:sz w:val="26"/>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76124"/>
    <w:pPr>
      <w:tabs>
        <w:tab w:val="center" w:pos="4536"/>
        <w:tab w:val="right" w:pos="9072"/>
      </w:tabs>
      <w:spacing w:after="0"/>
    </w:pPr>
  </w:style>
  <w:style w:type="character" w:customStyle="1" w:styleId="NagwekZnak">
    <w:name w:val="Nagłówek Znak"/>
    <w:basedOn w:val="Domylnaczcionkaakapitu"/>
    <w:link w:val="Nagwek"/>
    <w:uiPriority w:val="99"/>
    <w:rsid w:val="00876124"/>
    <w:rPr>
      <w:rFonts w:ascii="Calibri" w:eastAsia="Calibri" w:hAnsi="Calibri" w:cs="Times New Roman"/>
    </w:rPr>
  </w:style>
  <w:style w:type="paragraph" w:styleId="Stopka">
    <w:name w:val="footer"/>
    <w:basedOn w:val="Normalny"/>
    <w:link w:val="StopkaZnak"/>
    <w:uiPriority w:val="99"/>
    <w:unhideWhenUsed/>
    <w:rsid w:val="00876124"/>
    <w:pPr>
      <w:tabs>
        <w:tab w:val="center" w:pos="4536"/>
        <w:tab w:val="right" w:pos="9072"/>
      </w:tabs>
      <w:spacing w:after="0"/>
    </w:pPr>
  </w:style>
  <w:style w:type="character" w:customStyle="1" w:styleId="StopkaZnak">
    <w:name w:val="Stopka Znak"/>
    <w:basedOn w:val="Domylnaczcionkaakapitu"/>
    <w:link w:val="Stopka"/>
    <w:uiPriority w:val="99"/>
    <w:rsid w:val="00876124"/>
    <w:rPr>
      <w:rFonts w:ascii="Calibri" w:eastAsia="Calibri" w:hAnsi="Calibri" w:cs="Times New Roman"/>
    </w:rPr>
  </w:style>
  <w:style w:type="character" w:styleId="Tekstzastpczy">
    <w:name w:val="Placeholder Text"/>
    <w:basedOn w:val="Domylnaczcionkaakapitu"/>
    <w:uiPriority w:val="99"/>
    <w:semiHidden/>
    <w:rsid w:val="006D6A64"/>
    <w:rPr>
      <w:color w:val="808080"/>
    </w:rPr>
  </w:style>
  <w:style w:type="character" w:styleId="Hipercze">
    <w:name w:val="Hyperlink"/>
    <w:basedOn w:val="Domylnaczcionkaakapitu"/>
    <w:uiPriority w:val="99"/>
    <w:unhideWhenUsed/>
    <w:rsid w:val="00B55D05"/>
    <w:rPr>
      <w:color w:val="0563C1" w:themeColor="hyperlink"/>
      <w:u w:val="single"/>
    </w:rPr>
  </w:style>
  <w:style w:type="character" w:customStyle="1" w:styleId="Nierozpoznanawzmianka1">
    <w:name w:val="Nierozpoznana wzmianka1"/>
    <w:basedOn w:val="Domylnaczcionkaakapitu"/>
    <w:uiPriority w:val="99"/>
    <w:semiHidden/>
    <w:unhideWhenUsed/>
    <w:rsid w:val="00B55D05"/>
    <w:rPr>
      <w:color w:val="605E5C"/>
      <w:shd w:val="clear" w:color="auto" w:fill="E1DFDD"/>
    </w:rPr>
  </w:style>
  <w:style w:type="character" w:customStyle="1" w:styleId="Nagwek2Znak">
    <w:name w:val="Nagłówek 2 Znak"/>
    <w:basedOn w:val="Domylnaczcionkaakapitu"/>
    <w:link w:val="Nagwek2"/>
    <w:uiPriority w:val="9"/>
    <w:rsid w:val="00072A93"/>
    <w:rPr>
      <w:rFonts w:eastAsiaTheme="majorEastAsia" w:cstheme="majorBidi"/>
      <w:color w:val="000000" w:themeColor="text1"/>
      <w:sz w:val="30"/>
      <w:szCs w:val="26"/>
    </w:rPr>
  </w:style>
  <w:style w:type="paragraph" w:customStyle="1" w:styleId="Nagwek2dolewej">
    <w:name w:val="Nagłówek 2 do lewej"/>
    <w:basedOn w:val="Nagwek2"/>
    <w:link w:val="Nagwek2dolewejZnak"/>
    <w:qFormat/>
    <w:rsid w:val="00530CB8"/>
    <w:pPr>
      <w:jc w:val="left"/>
    </w:pPr>
    <w:rPr>
      <w:rFonts w:eastAsiaTheme="minorHAnsi" w:cs="Calibri"/>
      <w:szCs w:val="30"/>
      <w:lang w:val="en-US"/>
    </w:rPr>
  </w:style>
  <w:style w:type="character" w:customStyle="1" w:styleId="Nagwek3Znak">
    <w:name w:val="Nagłówek 3 Znak"/>
    <w:basedOn w:val="Domylnaczcionkaakapitu"/>
    <w:link w:val="Nagwek3"/>
    <w:uiPriority w:val="9"/>
    <w:rsid w:val="00530CB8"/>
    <w:rPr>
      <w:rFonts w:eastAsiaTheme="majorEastAsia" w:cstheme="majorBidi"/>
      <w:color w:val="000000" w:themeColor="text1"/>
      <w:sz w:val="26"/>
      <w:szCs w:val="24"/>
    </w:rPr>
  </w:style>
  <w:style w:type="character" w:customStyle="1" w:styleId="Nagwek2dolewejZnak">
    <w:name w:val="Nagłówek 2 do lewej Znak"/>
    <w:basedOn w:val="Nagwek2Znak"/>
    <w:link w:val="Nagwek2dolewej"/>
    <w:rsid w:val="00530CB8"/>
    <w:rPr>
      <w:rFonts w:eastAsiaTheme="majorEastAsia" w:cs="Calibri"/>
      <w:color w:val="000000" w:themeColor="text1"/>
      <w:sz w:val="30"/>
      <w:szCs w:val="30"/>
      <w:lang w:val="en-US"/>
    </w:rPr>
  </w:style>
  <w:style w:type="paragraph" w:styleId="Akapitzlist">
    <w:name w:val="List Paragraph"/>
    <w:aliases w:val="Numerowanie,List Paragraph,Akapit z listą BS,Kolorowa lista — akcent 11,sw tekst,L1,Bulleted list,lp1,Preambuła,Colorful Shading - Accent 31,Light List - Accent 51,Akapit z listą5,Akapit normalny,Akapit z listą1,List Paragraph2,CW_Lista"/>
    <w:basedOn w:val="Normalny"/>
    <w:link w:val="AkapitzlistZnak"/>
    <w:uiPriority w:val="34"/>
    <w:qFormat/>
    <w:rsid w:val="005D7495"/>
    <w:pPr>
      <w:numPr>
        <w:numId w:val="1"/>
      </w:numPr>
    </w:pPr>
    <w:rPr>
      <w:lang w:val="en-US"/>
    </w:rPr>
  </w:style>
  <w:style w:type="paragraph" w:customStyle="1" w:styleId="Akapitzlistnumerowan">
    <w:name w:val="Akapit z listą numerowaną"/>
    <w:basedOn w:val="Akapitzlist"/>
    <w:link w:val="AkapitzlistnumerowanZnak"/>
    <w:qFormat/>
    <w:rsid w:val="00C40032"/>
    <w:pPr>
      <w:numPr>
        <w:numId w:val="2"/>
      </w:numPr>
      <w:ind w:left="364"/>
    </w:pPr>
    <w:rPr>
      <w:lang w:val="es-ES_tradnl"/>
    </w:rPr>
  </w:style>
  <w:style w:type="character" w:customStyle="1" w:styleId="Nagwek1Znak">
    <w:name w:val="Nagłówek 1 Znak"/>
    <w:basedOn w:val="Domylnaczcionkaakapitu"/>
    <w:link w:val="Nagwek1"/>
    <w:uiPriority w:val="9"/>
    <w:rsid w:val="00530CB8"/>
    <w:rPr>
      <w:rFonts w:eastAsiaTheme="majorEastAsia" w:cstheme="majorBidi"/>
      <w:color w:val="000000" w:themeColor="text1"/>
      <w:sz w:val="34"/>
      <w:szCs w:val="32"/>
    </w:rPr>
  </w:style>
  <w:style w:type="character" w:customStyle="1" w:styleId="AkapitzlistZnak">
    <w:name w:val="Akapit z listą Znak"/>
    <w:aliases w:val="Numerowanie Znak,List Paragraph Znak,Akapit z listą BS Znak,Kolorowa lista — akcent 11 Znak,sw tekst Znak,L1 Znak,Bulleted list Znak,lp1 Znak,Preambuła Znak,Colorful Shading - Accent 31 Znak,Light List - Accent 51 Znak,CW_Lista Znak"/>
    <w:basedOn w:val="Domylnaczcionkaakapitu"/>
    <w:link w:val="Akapitzlist"/>
    <w:uiPriority w:val="34"/>
    <w:qFormat/>
    <w:rsid w:val="00C40032"/>
    <w:rPr>
      <w:rFonts w:ascii="Calibri" w:eastAsia="Calibri" w:hAnsi="Calibri" w:cs="Times New Roman"/>
      <w:lang w:val="en-US"/>
    </w:rPr>
  </w:style>
  <w:style w:type="character" w:customStyle="1" w:styleId="AkapitzlistnumerowanZnak">
    <w:name w:val="Akapit z listą numerowaną Znak"/>
    <w:basedOn w:val="AkapitzlistZnak"/>
    <w:link w:val="Akapitzlistnumerowan"/>
    <w:rsid w:val="00C40032"/>
    <w:rPr>
      <w:rFonts w:ascii="Calibri" w:eastAsia="Calibri" w:hAnsi="Calibri" w:cs="Times New Roman"/>
      <w:lang w:val="es-ES_tradnl"/>
    </w:rPr>
  </w:style>
  <w:style w:type="table" w:styleId="Tabela-Siatka">
    <w:name w:val="Table Grid"/>
    <w:basedOn w:val="Standardowy"/>
    <w:uiPriority w:val="39"/>
    <w:rsid w:val="0023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5362BF"/>
    <w:pPr>
      <w:spacing w:after="200"/>
      <w:jc w:val="center"/>
    </w:pPr>
    <w:rPr>
      <w:iCs/>
      <w:color w:val="44546A" w:themeColor="text2"/>
      <w:sz w:val="18"/>
      <w:szCs w:val="18"/>
    </w:rPr>
  </w:style>
  <w:style w:type="paragraph" w:styleId="Poprawka">
    <w:name w:val="Revision"/>
    <w:hidden/>
    <w:uiPriority w:val="99"/>
    <w:semiHidden/>
    <w:rsid w:val="00007B0E"/>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7F00E8"/>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7F00E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7F00E8"/>
    <w:rPr>
      <w:vertAlign w:val="superscript"/>
    </w:rPr>
  </w:style>
  <w:style w:type="character" w:customStyle="1" w:styleId="xxxjie0">
    <w:name w:val="___xxxjie0"/>
    <w:basedOn w:val="Domylnaczcionkaakapitu"/>
    <w:rsid w:val="00DE249A"/>
  </w:style>
  <w:style w:type="paragraph" w:styleId="NormalnyWeb">
    <w:name w:val="Normal (Web)"/>
    <w:basedOn w:val="Normalny"/>
    <w:uiPriority w:val="99"/>
    <w:unhideWhenUsed/>
    <w:rsid w:val="00243C5F"/>
    <w:pPr>
      <w:spacing w:before="100" w:beforeAutospacing="1" w:after="100" w:afterAutospacing="1"/>
    </w:pPr>
    <w:rPr>
      <w:rFonts w:ascii="Times New Roman" w:eastAsia="Times New Roman" w:hAnsi="Times New Roman"/>
      <w:sz w:val="24"/>
      <w:szCs w:val="24"/>
      <w:lang w:eastAsia="pl-PL"/>
    </w:rPr>
  </w:style>
  <w:style w:type="character" w:styleId="Pogrubienie">
    <w:name w:val="Strong"/>
    <w:basedOn w:val="Domylnaczcionkaakapitu"/>
    <w:uiPriority w:val="22"/>
    <w:qFormat/>
    <w:rsid w:val="00243C5F"/>
    <w:rPr>
      <w:b/>
      <w:bCs/>
    </w:rPr>
  </w:style>
  <w:style w:type="character" w:styleId="Odwoaniedokomentarza">
    <w:name w:val="annotation reference"/>
    <w:basedOn w:val="Domylnaczcionkaakapitu"/>
    <w:uiPriority w:val="99"/>
    <w:semiHidden/>
    <w:unhideWhenUsed/>
    <w:rsid w:val="00C24EEB"/>
    <w:rPr>
      <w:sz w:val="16"/>
      <w:szCs w:val="16"/>
    </w:rPr>
  </w:style>
  <w:style w:type="paragraph" w:styleId="Tekstkomentarza">
    <w:name w:val="annotation text"/>
    <w:basedOn w:val="Normalny"/>
    <w:link w:val="TekstkomentarzaZnak"/>
    <w:uiPriority w:val="99"/>
    <w:unhideWhenUsed/>
    <w:rsid w:val="00C24EEB"/>
    <w:rPr>
      <w:sz w:val="20"/>
      <w:szCs w:val="20"/>
    </w:rPr>
  </w:style>
  <w:style w:type="character" w:customStyle="1" w:styleId="TekstkomentarzaZnak">
    <w:name w:val="Tekst komentarza Znak"/>
    <w:basedOn w:val="Domylnaczcionkaakapitu"/>
    <w:link w:val="Tekstkomentarza"/>
    <w:uiPriority w:val="99"/>
    <w:rsid w:val="00C24EEB"/>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24EEB"/>
    <w:rPr>
      <w:b/>
      <w:bCs/>
    </w:rPr>
  </w:style>
  <w:style w:type="character" w:customStyle="1" w:styleId="TematkomentarzaZnak">
    <w:name w:val="Temat komentarza Znak"/>
    <w:basedOn w:val="TekstkomentarzaZnak"/>
    <w:link w:val="Tematkomentarza"/>
    <w:uiPriority w:val="99"/>
    <w:semiHidden/>
    <w:rsid w:val="00C24EEB"/>
    <w:rPr>
      <w:rFonts w:ascii="Calibri" w:eastAsia="Calibri" w:hAnsi="Calibri" w:cs="Times New Roman"/>
      <w:b/>
      <w:bCs/>
      <w:sz w:val="20"/>
      <w:szCs w:val="20"/>
    </w:rPr>
  </w:style>
  <w:style w:type="paragraph" w:customStyle="1" w:styleId="scriptor-listitemlistlist-e7d3e3aa-4f65-4131-8a0f-75316f8fc5fa0">
    <w:name w:val="scriptor-listitemlist!list-e7d3e3aa-4f65-4131-8a0f-75316f8fc5fa0"/>
    <w:basedOn w:val="Normalny"/>
    <w:rsid w:val="002656C7"/>
    <w:pPr>
      <w:spacing w:after="160"/>
    </w:pPr>
    <w:rPr>
      <w:rFonts w:ascii="Times New Roman" w:eastAsia="Times New Roman" w:hAnsi="Times New Roman"/>
      <w:sz w:val="24"/>
      <w:szCs w:val="24"/>
      <w:lang w:eastAsia="pl-PL"/>
    </w:rPr>
  </w:style>
  <w:style w:type="paragraph" w:customStyle="1" w:styleId="scriptor-listitemlistlist-e7d3e3aa-4f65-4131-8a0f-75316f8fc5fa1">
    <w:name w:val="scriptor-listitemlist!list-e7d3e3aa-4f65-4131-8a0f-75316f8fc5fa1"/>
    <w:basedOn w:val="Normalny"/>
    <w:rsid w:val="00097F86"/>
    <w:pPr>
      <w:spacing w:after="160"/>
    </w:pPr>
    <w:rPr>
      <w:rFonts w:ascii="Times New Roman" w:eastAsia="Times New Roman" w:hAnsi="Times New Roman"/>
      <w:sz w:val="24"/>
      <w:szCs w:val="24"/>
      <w:lang w:eastAsia="pl-PL"/>
    </w:rPr>
  </w:style>
  <w:style w:type="paragraph" w:customStyle="1" w:styleId="scriptor-listitemlistlist-e7d3e3aa-4f65-4131-8a0f-75316f8fc5fa2">
    <w:name w:val="scriptor-listitemlist!list-e7d3e3aa-4f65-4131-8a0f-75316f8fc5fa2"/>
    <w:basedOn w:val="Normalny"/>
    <w:rsid w:val="00097F86"/>
    <w:pPr>
      <w:spacing w:after="160"/>
    </w:pPr>
    <w:rPr>
      <w:rFonts w:ascii="Times New Roman" w:eastAsia="Times New Roman" w:hAnsi="Times New Roman"/>
      <w:sz w:val="24"/>
      <w:szCs w:val="24"/>
      <w:lang w:eastAsia="pl-PL"/>
    </w:rPr>
  </w:style>
  <w:style w:type="paragraph" w:customStyle="1" w:styleId="scriptor-listitemlistlist-e7d3e3aa-4f65-4131-8a0f-75316f8fc5fa3">
    <w:name w:val="scriptor-listitemlist!list-e7d3e3aa-4f65-4131-8a0f-75316f8fc5fa3"/>
    <w:basedOn w:val="Normalny"/>
    <w:rsid w:val="00857B80"/>
    <w:pPr>
      <w:spacing w:after="160"/>
    </w:pPr>
    <w:rPr>
      <w:rFonts w:ascii="Times New Roman" w:eastAsia="Times New Roman" w:hAnsi="Times New Roman"/>
      <w:sz w:val="24"/>
      <w:szCs w:val="24"/>
      <w:lang w:eastAsia="pl-PL"/>
    </w:rPr>
  </w:style>
  <w:style w:type="paragraph" w:customStyle="1" w:styleId="scriptor-listitemlistlist-e7d3e3aa-4f65-4131-8a0f-75316f8fc5fa4">
    <w:name w:val="scriptor-listitemlist!list-e7d3e3aa-4f65-4131-8a0f-75316f8fc5fa4"/>
    <w:basedOn w:val="Normalny"/>
    <w:rsid w:val="00810585"/>
    <w:pPr>
      <w:spacing w:after="160"/>
    </w:pPr>
    <w:rPr>
      <w:rFonts w:ascii="Times New Roman" w:eastAsia="Times New Roman" w:hAnsi="Times New Roman"/>
      <w:sz w:val="24"/>
      <w:szCs w:val="24"/>
      <w:lang w:eastAsia="pl-PL"/>
    </w:rPr>
  </w:style>
  <w:style w:type="paragraph" w:styleId="Podtytu">
    <w:name w:val="Subtitle"/>
    <w:basedOn w:val="Normalny"/>
    <w:next w:val="Normalny"/>
    <w:link w:val="PodtytuZnak"/>
    <w:uiPriority w:val="11"/>
    <w:qFormat/>
    <w:rsid w:val="00296B2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296B25"/>
    <w:rPr>
      <w:rFonts w:eastAsiaTheme="majorEastAsia" w:cstheme="majorBidi"/>
      <w:color w:val="595959" w:themeColor="text1" w:themeTint="A6"/>
      <w:spacing w:val="15"/>
      <w:kern w:val="2"/>
      <w:sz w:val="28"/>
      <w:szCs w:val="28"/>
      <w14:ligatures w14:val="standardContextual"/>
    </w:rPr>
  </w:style>
  <w:style w:type="paragraph" w:customStyle="1" w:styleId="scriptor-listitemlistlist-a1626126-aac1-49ef-812f-a103e0351d7e0">
    <w:name w:val="scriptor-listitemlist!list-a1626126-aac1-49ef-812f-a103e0351d7e0"/>
    <w:basedOn w:val="Normalny"/>
    <w:rsid w:val="009E1837"/>
    <w:pPr>
      <w:spacing w:after="160"/>
    </w:pPr>
    <w:rPr>
      <w:rFonts w:ascii="Times New Roman" w:eastAsia="Times New Roman" w:hAnsi="Times New Roman"/>
      <w:sz w:val="24"/>
      <w:szCs w:val="24"/>
      <w:lang w:eastAsia="pl-PL"/>
    </w:rPr>
  </w:style>
  <w:style w:type="paragraph" w:styleId="Nagwekspisutreci">
    <w:name w:val="TOC Heading"/>
    <w:basedOn w:val="Nagwek1"/>
    <w:next w:val="Normalny"/>
    <w:uiPriority w:val="39"/>
    <w:unhideWhenUsed/>
    <w:qFormat/>
    <w:rsid w:val="00576AA4"/>
    <w:pPr>
      <w:spacing w:before="240" w:after="0" w:line="259" w:lineRule="auto"/>
      <w:outlineLvl w:val="9"/>
    </w:pPr>
    <w:rPr>
      <w:rFonts w:asciiTheme="majorHAnsi" w:hAnsiTheme="majorHAnsi"/>
      <w:color w:val="2F5496" w:themeColor="accent1" w:themeShade="BF"/>
      <w:sz w:val="32"/>
      <w:lang w:eastAsia="pl-PL"/>
    </w:rPr>
  </w:style>
  <w:style w:type="paragraph" w:styleId="Spistreci1">
    <w:name w:val="toc 1"/>
    <w:basedOn w:val="Normalny"/>
    <w:next w:val="Normalny"/>
    <w:autoRedefine/>
    <w:uiPriority w:val="39"/>
    <w:unhideWhenUsed/>
    <w:rsid w:val="00576AA4"/>
    <w:pPr>
      <w:spacing w:after="100" w:line="259" w:lineRule="auto"/>
      <w:jc w:val="both"/>
    </w:pPr>
    <w:rPr>
      <w:rFonts w:asciiTheme="minorHAnsi" w:eastAsia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09922">
      <w:bodyDiv w:val="1"/>
      <w:marLeft w:val="0"/>
      <w:marRight w:val="0"/>
      <w:marTop w:val="0"/>
      <w:marBottom w:val="0"/>
      <w:divBdr>
        <w:top w:val="none" w:sz="0" w:space="0" w:color="auto"/>
        <w:left w:val="none" w:sz="0" w:space="0" w:color="auto"/>
        <w:bottom w:val="none" w:sz="0" w:space="0" w:color="auto"/>
        <w:right w:val="none" w:sz="0" w:space="0" w:color="auto"/>
      </w:divBdr>
    </w:div>
    <w:div w:id="279387186">
      <w:bodyDiv w:val="1"/>
      <w:marLeft w:val="0"/>
      <w:marRight w:val="0"/>
      <w:marTop w:val="0"/>
      <w:marBottom w:val="0"/>
      <w:divBdr>
        <w:top w:val="none" w:sz="0" w:space="0" w:color="auto"/>
        <w:left w:val="none" w:sz="0" w:space="0" w:color="auto"/>
        <w:bottom w:val="none" w:sz="0" w:space="0" w:color="auto"/>
        <w:right w:val="none" w:sz="0" w:space="0" w:color="auto"/>
      </w:divBdr>
    </w:div>
    <w:div w:id="1150753575">
      <w:bodyDiv w:val="1"/>
      <w:marLeft w:val="0"/>
      <w:marRight w:val="0"/>
      <w:marTop w:val="0"/>
      <w:marBottom w:val="0"/>
      <w:divBdr>
        <w:top w:val="none" w:sz="0" w:space="0" w:color="auto"/>
        <w:left w:val="none" w:sz="0" w:space="0" w:color="auto"/>
        <w:bottom w:val="none" w:sz="0" w:space="0" w:color="auto"/>
        <w:right w:val="none" w:sz="0" w:space="0" w:color="auto"/>
      </w:divBdr>
    </w:div>
    <w:div w:id="1302227215">
      <w:bodyDiv w:val="1"/>
      <w:marLeft w:val="0"/>
      <w:marRight w:val="0"/>
      <w:marTop w:val="0"/>
      <w:marBottom w:val="0"/>
      <w:divBdr>
        <w:top w:val="none" w:sz="0" w:space="0" w:color="auto"/>
        <w:left w:val="none" w:sz="0" w:space="0" w:color="auto"/>
        <w:bottom w:val="none" w:sz="0" w:space="0" w:color="auto"/>
        <w:right w:val="none" w:sz="0" w:space="0" w:color="auto"/>
      </w:divBdr>
    </w:div>
    <w:div w:id="1370033248">
      <w:bodyDiv w:val="1"/>
      <w:marLeft w:val="0"/>
      <w:marRight w:val="0"/>
      <w:marTop w:val="0"/>
      <w:marBottom w:val="0"/>
      <w:divBdr>
        <w:top w:val="none" w:sz="0" w:space="0" w:color="auto"/>
        <w:left w:val="none" w:sz="0" w:space="0" w:color="auto"/>
        <w:bottom w:val="none" w:sz="0" w:space="0" w:color="auto"/>
        <w:right w:val="none" w:sz="0" w:space="0" w:color="auto"/>
      </w:divBdr>
    </w:div>
    <w:div w:id="1506359262">
      <w:bodyDiv w:val="1"/>
      <w:marLeft w:val="0"/>
      <w:marRight w:val="0"/>
      <w:marTop w:val="0"/>
      <w:marBottom w:val="0"/>
      <w:divBdr>
        <w:top w:val="none" w:sz="0" w:space="0" w:color="auto"/>
        <w:left w:val="none" w:sz="0" w:space="0" w:color="auto"/>
        <w:bottom w:val="none" w:sz="0" w:space="0" w:color="auto"/>
        <w:right w:val="none" w:sz="0" w:space="0" w:color="auto"/>
      </w:divBdr>
    </w:div>
    <w:div w:id="196642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ab2aa5f-0808-40b1-8386-a7dff95a2f6f">
      <Terms xmlns="http://schemas.microsoft.com/office/infopath/2007/PartnerControls"/>
    </lcf76f155ced4ddcb4097134ff3c332f>
    <_ip_UnifiedCompliancePolicyProperties xmlns="http://schemas.microsoft.com/sharepoint/v3" xsi:nil="true"/>
    <TaxCatchAll xmlns="49f921c4-ad3e-4550-8978-8158d73667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2DF3AE63238744BE03C31806109389" ma:contentTypeVersion="15" ma:contentTypeDescription="Utwórz nowy dokument." ma:contentTypeScope="" ma:versionID="a6350ae7664b508a4551889e33ca6a5c">
  <xsd:schema xmlns:xsd="http://www.w3.org/2001/XMLSchema" xmlns:xs="http://www.w3.org/2001/XMLSchema" xmlns:p="http://schemas.microsoft.com/office/2006/metadata/properties" xmlns:ns1="http://schemas.microsoft.com/sharepoint/v3" xmlns:ns2="eab2aa5f-0808-40b1-8386-a7dff95a2f6f" xmlns:ns3="49f921c4-ad3e-4550-8978-8158d736672e" targetNamespace="http://schemas.microsoft.com/office/2006/metadata/properties" ma:root="true" ma:fieldsID="e4a9bf2680451f8a4663a1a61af1b706" ns1:_="" ns2:_="" ns3:_="">
    <xsd:import namespace="http://schemas.microsoft.com/sharepoint/v3"/>
    <xsd:import namespace="eab2aa5f-0808-40b1-8386-a7dff95a2f6f"/>
    <xsd:import namespace="49f921c4-ad3e-4550-8978-8158d73667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Właściwości ujednoliconych zasad zgodności" ma:hidden="true" ma:internalName="_ip_UnifiedCompliancePolicyProperties">
      <xsd:simpleType>
        <xsd:restriction base="dms:Note"/>
      </xsd:simpleType>
    </xsd:element>
    <xsd:element name="_ip_UnifiedCompliancePolicyUIAction" ma:index="17"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2aa5f-0808-40b1-8386-a7dff95a2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6203b583-8050-4136-8cdf-9dc75ae04d1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f921c4-ad3e-4550-8978-8158d736672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a5a6c0d-5289-42db-b9ce-72846ccd3e1e}" ma:internalName="TaxCatchAll" ma:showField="CatchAllData" ma:web="49f921c4-ad3e-4550-8978-8158d7366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87990-55E5-43B0-8258-602A0AA54C05}">
  <ds:schemaRefs>
    <ds:schemaRef ds:uri="http://schemas.microsoft.com/sharepoint/v3/contenttype/forms"/>
  </ds:schemaRefs>
</ds:datastoreItem>
</file>

<file path=customXml/itemProps2.xml><?xml version="1.0" encoding="utf-8"?>
<ds:datastoreItem xmlns:ds="http://schemas.openxmlformats.org/officeDocument/2006/customXml" ds:itemID="{7400E8AE-A75A-4DB2-8CE3-60DC31AAB6C6}">
  <ds:schemaRefs>
    <ds:schemaRef ds:uri="http://schemas.microsoft.com/office/2006/metadata/properties"/>
    <ds:schemaRef ds:uri="http://schemas.microsoft.com/office/infopath/2007/PartnerControls"/>
    <ds:schemaRef ds:uri="http://schemas.microsoft.com/sharepoint/v3"/>
    <ds:schemaRef ds:uri="eab2aa5f-0808-40b1-8386-a7dff95a2f6f"/>
    <ds:schemaRef ds:uri="49f921c4-ad3e-4550-8978-8158d736672e"/>
  </ds:schemaRefs>
</ds:datastoreItem>
</file>

<file path=customXml/itemProps3.xml><?xml version="1.0" encoding="utf-8"?>
<ds:datastoreItem xmlns:ds="http://schemas.openxmlformats.org/officeDocument/2006/customXml" ds:itemID="{84CC87A5-B4D8-4C01-9E38-96B880C2A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b2aa5f-0808-40b1-8386-a7dff95a2f6f"/>
    <ds:schemaRef ds:uri="49f921c4-ad3e-4550-8978-8158d7366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971C8B-98F2-44FC-B6BA-380FB87DE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2459</Words>
  <Characters>14756</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Opis przedmiotu zamówienia</vt:lpstr>
    </vt:vector>
  </TitlesOfParts>
  <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zamówienia</dc:title>
  <dc:subject/>
  <dc:creator>CeZ</dc:creator>
  <cp:keywords/>
  <dc:description/>
  <cp:lastModifiedBy>Czarnecka Marika</cp:lastModifiedBy>
  <cp:revision>2</cp:revision>
  <cp:lastPrinted>2025-12-15T13:47:00Z</cp:lastPrinted>
  <dcterms:created xsi:type="dcterms:W3CDTF">2026-10-16T10:57:00Z</dcterms:created>
  <dcterms:modified xsi:type="dcterms:W3CDTF">2026-10-16T10:57:00Z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0x010100802DF3AE63238744BE03C31806109389</vt:lpwstr>
  </property>
  <property fmtid="{D5CDD505-2E9C-101B-9397-08002B2CF9AE}" pid="3" name="ZnakPisma">
    <vt:lpwstr/>
  </property>
  <property fmtid="{D5CDD505-2E9C-101B-9397-08002B2CF9AE}" pid="4" name="UNPPisma">
    <vt:lpwstr>2021-00062</vt:lpwstr>
  </property>
  <property fmtid="{D5CDD505-2E9C-101B-9397-08002B2CF9AE}" pid="5" name="ZnakSprawy">
    <vt:lpwstr/>
  </property>
  <property fmtid="{D5CDD505-2E9C-101B-9397-08002B2CF9AE}" pid="6" name="ZnakSprawyPrzedPrzeniesieniem">
    <vt:lpwstr/>
  </property>
  <property fmtid="{D5CDD505-2E9C-101B-9397-08002B2CF9AE}" pid="7" name="Autor">
    <vt:lpwstr>Balcerzak Iwona</vt:lpwstr>
  </property>
  <property fmtid="{D5CDD505-2E9C-101B-9397-08002B2CF9AE}" pid="8" name="AutorInicjaly">
    <vt:lpwstr>IB</vt:lpwstr>
  </property>
  <property fmtid="{D5CDD505-2E9C-101B-9397-08002B2CF9AE}" pid="9" name="AutorNrTelefonu">
    <vt:lpwstr>-</vt:lpwstr>
  </property>
  <property fmtid="{D5CDD505-2E9C-101B-9397-08002B2CF9AE}" pid="10" name="Stanowisko">
    <vt:lpwstr>główny specjalista</vt:lpwstr>
  </property>
  <property fmtid="{D5CDD505-2E9C-101B-9397-08002B2CF9AE}" pid="11" name="OpisPisma">
    <vt:lpwstr>Publikacja ogłoszeń o pracę Centrum e-Zdrowia na portalach internetowych Wykonawcy.</vt:lpwstr>
  </property>
  <property fmtid="{D5CDD505-2E9C-101B-9397-08002B2CF9AE}" pid="12" name="Komorka">
    <vt:lpwstr>Dyrektor</vt:lpwstr>
  </property>
  <property fmtid="{D5CDD505-2E9C-101B-9397-08002B2CF9AE}" pid="13" name="KodKomorki">
    <vt:lpwstr>DI</vt:lpwstr>
  </property>
  <property fmtid="{D5CDD505-2E9C-101B-9397-08002B2CF9AE}" pid="14" name="AktualnaData">
    <vt:lpwstr>2021-01-04</vt:lpwstr>
  </property>
  <property fmtid="{D5CDD505-2E9C-101B-9397-08002B2CF9AE}" pid="15" name="Wydzial">
    <vt:lpwstr>Wydział Przygotowywania Zamówień</vt:lpwstr>
  </property>
  <property fmtid="{D5CDD505-2E9C-101B-9397-08002B2CF9AE}" pid="16" name="KodWydzialu">
    <vt:lpwstr>WPZ</vt:lpwstr>
  </property>
  <property fmtid="{D5CDD505-2E9C-101B-9397-08002B2CF9AE}" pid="17" name="ZaakceptowanePrzez">
    <vt:lpwstr>n/d</vt:lpwstr>
  </property>
  <property fmtid="{D5CDD505-2E9C-101B-9397-08002B2CF9AE}" pid="18" name="PrzekazanieDo">
    <vt:lpwstr>Łukasz Chrostek</vt:lpwstr>
  </property>
  <property fmtid="{D5CDD505-2E9C-101B-9397-08002B2CF9AE}" pid="19" name="PrzekazanieDoStanowisko">
    <vt:lpwstr>kierownik wydziału</vt:lpwstr>
  </property>
  <property fmtid="{D5CDD505-2E9C-101B-9397-08002B2CF9AE}" pid="20" name="PrzekazanieDoKomorkaPracownika">
    <vt:lpwstr>Wydział Realizowania Zamówień(WRZ)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DaneJednostki1">
    <vt:lpwstr>Centrum Systemów Informacyjnych Ochrony Zdrowia</vt:lpwstr>
  </property>
  <property fmtid="{D5CDD505-2E9C-101B-9397-08002B2CF9AE}" pid="36" name="PolaDodatkowe1">
    <vt:lpwstr>Centrum Systemów Informacyjnych Ochrony Zdrowia</vt:lpwstr>
  </property>
  <property fmtid="{D5CDD505-2E9C-101B-9397-08002B2CF9AE}" pid="37" name="DaneJednostki2">
    <vt:lpwstr>Warszawa</vt:lpwstr>
  </property>
  <property fmtid="{D5CDD505-2E9C-101B-9397-08002B2CF9AE}" pid="38" name="PolaDodatkowe2">
    <vt:lpwstr>Warszawa</vt:lpwstr>
  </property>
  <property fmtid="{D5CDD505-2E9C-101B-9397-08002B2CF9AE}" pid="39" name="DaneJednostki3">
    <vt:lpwstr>00-184</vt:lpwstr>
  </property>
  <property fmtid="{D5CDD505-2E9C-101B-9397-08002B2CF9AE}" pid="40" name="PolaDodatkowe3">
    <vt:lpwstr>00-184</vt:lpwstr>
  </property>
  <property fmtid="{D5CDD505-2E9C-101B-9397-08002B2CF9AE}" pid="41" name="DaneJednostki4">
    <vt:lpwstr>ul. Stanisława Dubois</vt:lpwstr>
  </property>
  <property fmtid="{D5CDD505-2E9C-101B-9397-08002B2CF9AE}" pid="42" name="PolaDodatkowe4">
    <vt:lpwstr>ul. Stanisława Dubois</vt:lpwstr>
  </property>
  <property fmtid="{D5CDD505-2E9C-101B-9397-08002B2CF9AE}" pid="43" name="DaneJednostki5">
    <vt:lpwstr>5A</vt:lpwstr>
  </property>
  <property fmtid="{D5CDD505-2E9C-101B-9397-08002B2CF9AE}" pid="44" name="PolaDodatkowe5">
    <vt:lpwstr>5A</vt:lpwstr>
  </property>
  <property fmtid="{D5CDD505-2E9C-101B-9397-08002B2CF9AE}" pid="45" name="DaneJednostki6">
    <vt:lpwstr/>
  </property>
  <property fmtid="{D5CDD505-2E9C-101B-9397-08002B2CF9AE}" pid="46" name="PolaDodatkowe6">
    <vt:lpwstr/>
  </property>
  <property fmtid="{D5CDD505-2E9C-101B-9397-08002B2CF9AE}" pid="47" name="DaneJednostki7">
    <vt:lpwstr>+48 22 597-09-27</vt:lpwstr>
  </property>
  <property fmtid="{D5CDD505-2E9C-101B-9397-08002B2CF9AE}" pid="48" name="PolaDodatkowe7">
    <vt:lpwstr>+48 22 597-09-27</vt:lpwstr>
  </property>
  <property fmtid="{D5CDD505-2E9C-101B-9397-08002B2CF9AE}" pid="49" name="DaneJednostki8">
    <vt:lpwstr>+48 22 597-09-47</vt:lpwstr>
  </property>
  <property fmtid="{D5CDD505-2E9C-101B-9397-08002B2CF9AE}" pid="50" name="PolaDodatkowe8">
    <vt:lpwstr>+48 22 597-09-47</vt:lpwstr>
  </property>
  <property fmtid="{D5CDD505-2E9C-101B-9397-08002B2CF9AE}" pid="51" name="DaneJednostki9">
    <vt:lpwstr>biuro@csioz.gov.pl</vt:lpwstr>
  </property>
  <property fmtid="{D5CDD505-2E9C-101B-9397-08002B2CF9AE}" pid="52" name="PolaDodatkowe9">
    <vt:lpwstr>biuro@csioz.gov.pl</vt:lpwstr>
  </property>
  <property fmtid="{D5CDD505-2E9C-101B-9397-08002B2CF9AE}" pid="53" name="KodKreskowy">
    <vt:lpwstr/>
  </property>
  <property fmtid="{D5CDD505-2E9C-101B-9397-08002B2CF9AE}" pid="54" name="TrescPisma">
    <vt:lpwstr/>
  </property>
  <property fmtid="{D5CDD505-2E9C-101B-9397-08002B2CF9AE}" pid="55" name="MediaServiceImageTags">
    <vt:lpwstr/>
  </property>
</Properties>
</file>