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49" w:rsidRPr="001968BA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730749" w:rsidRPr="001968BA" w:rsidRDefault="00730749" w:rsidP="0073074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OFERTY</w:t>
      </w:r>
    </w:p>
    <w:p w:rsidR="001202F2" w:rsidRPr="001202F2" w:rsidRDefault="00730749" w:rsidP="001202F2">
      <w:pPr>
        <w:spacing w:before="240" w:line="276" w:lineRule="auto"/>
        <w:jc w:val="center"/>
        <w:rPr>
          <w:rFonts w:asciiTheme="minorHAnsi" w:hAnsiTheme="minorHAnsi" w:cstheme="minorHAnsi"/>
          <w:b/>
          <w:i/>
        </w:rPr>
      </w:pPr>
      <w:r w:rsidRPr="001968BA">
        <w:rPr>
          <w:rFonts w:asciiTheme="minorHAnsi" w:hAnsiTheme="minorHAnsi" w:cstheme="minorHAnsi"/>
        </w:rPr>
        <w:t xml:space="preserve">na </w:t>
      </w:r>
      <w:bookmarkStart w:id="0" w:name="_Hlk14266511"/>
      <w:r w:rsidR="00571EB4">
        <w:rPr>
          <w:rFonts w:asciiTheme="minorHAnsi" w:hAnsiTheme="minorHAnsi" w:cstheme="minorHAnsi"/>
          <w:b/>
          <w:i/>
        </w:rPr>
        <w:t>Dostawa akcesoriów komputerowych</w:t>
      </w:r>
      <w:r w:rsidR="001202F2">
        <w:rPr>
          <w:rFonts w:asciiTheme="minorHAnsi" w:hAnsiTheme="minorHAnsi" w:cstheme="minorHAnsi"/>
          <w:b/>
          <w:bCs/>
        </w:rPr>
        <w:t xml:space="preserve"> </w:t>
      </w:r>
      <w:r w:rsidR="001202F2">
        <w:rPr>
          <w:rFonts w:cs="Calibri"/>
          <w:b/>
        </w:rPr>
        <w:t xml:space="preserve">– nr sprawy: </w:t>
      </w:r>
      <w:r w:rsidR="001202F2" w:rsidRPr="001202F2">
        <w:rPr>
          <w:rFonts w:cs="Calibri"/>
          <w:b/>
          <w:bCs/>
        </w:rPr>
        <w:t>WRZ.270.1</w:t>
      </w:r>
      <w:r w:rsidR="00571EB4">
        <w:rPr>
          <w:rFonts w:cs="Calibri"/>
          <w:b/>
          <w:bCs/>
        </w:rPr>
        <w:t>7</w:t>
      </w:r>
      <w:r w:rsidR="001202F2" w:rsidRPr="001202F2">
        <w:rPr>
          <w:rFonts w:cs="Calibri"/>
          <w:b/>
          <w:bCs/>
        </w:rPr>
        <w:t>6.2023</w:t>
      </w:r>
    </w:p>
    <w:p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0"/>
    <w:p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</w:p>
    <w:p w:rsidR="00730749" w:rsidRDefault="00730749" w:rsidP="00637C3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1" w:name="_Hlk87270346"/>
    </w:p>
    <w:tbl>
      <w:tblPr>
        <w:tblW w:w="1105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68"/>
        <w:gridCol w:w="1134"/>
        <w:gridCol w:w="991"/>
        <w:gridCol w:w="1318"/>
        <w:gridCol w:w="1830"/>
        <w:gridCol w:w="1537"/>
      </w:tblGrid>
      <w:tr w:rsidR="00571EB4" w:rsidRPr="00571EB4" w:rsidTr="00571EB4">
        <w:trPr>
          <w:trHeight w:val="9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sztuk/</w:t>
            </w:r>
            <w:proofErr w:type="spellStart"/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./op.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(1 szt./ 1 </w:t>
            </w:r>
            <w:proofErr w:type="spellStart"/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./ 1 op.)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Cena  brutto akcesoriów (ilość x cena jednostkowa)</w:t>
            </w: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Słuchawki bezprzewodowe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Klawiatura i mysz bezprzewodowa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Mysz bezprzewodowa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Zasilacz do laptopa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Zasilacz do stacji dokującej Dell </w:t>
            </w:r>
            <w:proofErr w:type="spellStart"/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Dock</w:t>
            </w:r>
            <w:proofErr w:type="spellEnd"/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WD19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Kabel USB-C - HDMI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3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Kolba lutownicza do stacji lutowniczej WEP 853AAA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Słuchawki kostne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Plecak na laptopa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Pojemnik antystatyczny wysoki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Pojemnik antystatyczny niski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Pasta termoprzewodząca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Tusz czarny do drukarki HP Office Jet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Tusz kolorowy do drukarki HP Office Jet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Ręcznik papierowy bezpyłowy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Ściereczki nasączone alkoholem izopropylowym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EB4" w:rsidRPr="00571EB4" w:rsidTr="00571EB4">
        <w:trPr>
          <w:trHeight w:val="561"/>
        </w:trPr>
        <w:tc>
          <w:tcPr>
            <w:tcW w:w="9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6F6F8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Cena brutto oferty</w:t>
            </w: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B4" w:rsidRPr="00571EB4" w:rsidRDefault="00571EB4" w:rsidP="00571EB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……………………</w:t>
            </w:r>
            <w:r w:rsidRPr="00571EB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bookmarkEnd w:id="1"/>
    <w:p w:rsidR="004C29DD" w:rsidRPr="004C29DD" w:rsidRDefault="004C29DD" w:rsidP="00571EB4">
      <w:pPr>
        <w:numPr>
          <w:ilvl w:val="0"/>
          <w:numId w:val="30"/>
        </w:numPr>
        <w:spacing w:before="240" w:line="276" w:lineRule="auto"/>
        <w:ind w:left="402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Oświadczamy, że wszystkie oferowane przez nas klucze dostępowe gwarantują 12-miesięczny</w:t>
      </w:r>
      <w:r w:rsidRPr="004C29DD">
        <w:rPr>
          <w:rFonts w:asciiTheme="minorHAnsi" w:hAnsiTheme="minorHAnsi" w:cstheme="minorHAnsi"/>
          <w:b/>
          <w:bCs/>
          <w:iCs/>
        </w:rPr>
        <w:t xml:space="preserve"> okres obowiązywania dostępu do bazy aktualizacji</w:t>
      </w:r>
      <w:r>
        <w:rPr>
          <w:rFonts w:asciiTheme="minorHAnsi" w:hAnsiTheme="minorHAnsi" w:cstheme="minorHAnsi"/>
          <w:b/>
          <w:bCs/>
          <w:iCs/>
        </w:rPr>
        <w:t xml:space="preserve"> wskazanego w powyższej tabeli oprogramowania.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lastRenderedPageBreak/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>zgodnie z § 1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663BE5"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</w:t>
      </w:r>
      <w:r w:rsidR="00663BE5">
        <w:rPr>
          <w:rFonts w:asciiTheme="minorHAnsi" w:hAnsiTheme="minorHAnsi" w:cstheme="minorHAnsi"/>
        </w:rPr>
        <w:t xml:space="preserve"> </w:t>
      </w:r>
      <w:r w:rsidRPr="001968BA">
        <w:rPr>
          <w:rFonts w:asciiTheme="minorHAnsi" w:hAnsiTheme="minorHAnsi" w:cstheme="minorHAnsi"/>
        </w:rPr>
        <w:t xml:space="preserve">Opisie przedmiotu zamówienia oraz Wzorze umowy, które stanowią </w:t>
      </w:r>
      <w:r w:rsidRPr="001968BA">
        <w:rPr>
          <w:rFonts w:asciiTheme="minorHAnsi" w:hAnsiTheme="minorHAnsi" w:cstheme="minorHAnsi"/>
          <w:b/>
        </w:rPr>
        <w:t>Załączniki nr 1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</w:t>
      </w:r>
      <w:r w:rsidR="00DF0D9C">
        <w:rPr>
          <w:rFonts w:asciiTheme="minorHAnsi" w:hAnsiTheme="minorHAnsi" w:cstheme="minorHAnsi"/>
        </w:rPr>
        <w:t>y</w:t>
      </w:r>
      <w:r w:rsidRPr="001968BA">
        <w:rPr>
          <w:rFonts w:asciiTheme="minorHAnsi" w:hAnsiTheme="minorHAnsi" w:cstheme="minorHAnsi"/>
        </w:rPr>
        <w:t xml:space="preserve"> stanowiącymi integralną część </w:t>
      </w:r>
      <w:bookmarkStart w:id="2" w:name="_GoBack"/>
      <w:r w:rsidRPr="001968BA">
        <w:rPr>
          <w:rFonts w:asciiTheme="minorHAnsi" w:hAnsiTheme="minorHAnsi" w:cstheme="minorHAnsi"/>
        </w:rPr>
        <w:t>ofert</w:t>
      </w:r>
      <w:bookmarkEnd w:id="2"/>
      <w:r w:rsidRPr="001968BA">
        <w:rPr>
          <w:rFonts w:asciiTheme="minorHAnsi" w:hAnsiTheme="minorHAnsi" w:cstheme="minorHAnsi"/>
        </w:rPr>
        <w:t>y są:</w:t>
      </w:r>
    </w:p>
    <w:p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:rsidR="00730749" w:rsidRPr="001968BA" w:rsidRDefault="00730749" w:rsidP="00730749">
      <w:pPr>
        <w:suppressAutoHyphens/>
        <w:spacing w:line="276" w:lineRule="auto"/>
        <w:rPr>
          <w:rFonts w:asciiTheme="minorHAnsi" w:hAnsiTheme="minorHAnsi" w:cstheme="minorHAnsi"/>
        </w:rPr>
      </w:pPr>
    </w:p>
    <w:p w:rsidR="00730749" w:rsidRPr="001968BA" w:rsidRDefault="00730749" w:rsidP="00730749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4202" w:type="dxa"/>
        <w:tblInd w:w="5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:rsidTr="00571F71">
        <w:trPr>
          <w:gridAfter w:val="2"/>
          <w:wAfter w:w="436" w:type="dxa"/>
          <w:trHeight w:val="222"/>
        </w:trPr>
        <w:tc>
          <w:tcPr>
            <w:tcW w:w="3766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:rsidTr="00571F71">
        <w:trPr>
          <w:gridAfter w:val="2"/>
          <w:wAfter w:w="436" w:type="dxa"/>
          <w:trHeight w:val="455"/>
        </w:trPr>
        <w:tc>
          <w:tcPr>
            <w:tcW w:w="3766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:rsidTr="00571F71">
        <w:trPr>
          <w:trHeight w:val="233"/>
        </w:trPr>
        <w:tc>
          <w:tcPr>
            <w:tcW w:w="3479" w:type="dxa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  <w:b/>
          <w:bCs/>
          <w:i/>
        </w:rPr>
        <w:br w:type="page"/>
      </w:r>
    </w:p>
    <w:p w:rsidR="00730749" w:rsidRPr="00D43EC2" w:rsidRDefault="00730749" w:rsidP="00730749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  <w:i/>
          <w:iCs/>
        </w:rPr>
      </w:pPr>
      <w:r w:rsidRPr="00730749">
        <w:rPr>
          <w:rFonts w:asciiTheme="minorHAnsi" w:hAnsiTheme="minorHAnsi" w:cstheme="minorHAnsi"/>
          <w:b/>
          <w:i/>
          <w:iCs/>
        </w:rPr>
        <w:lastRenderedPageBreak/>
        <w:t>Załącznik nr 4</w:t>
      </w:r>
      <w:r w:rsidRPr="00D43EC2">
        <w:rPr>
          <w:rFonts w:asciiTheme="minorHAnsi" w:hAnsiTheme="minorHAnsi" w:cstheme="minorHAnsi"/>
          <w:b/>
          <w:i/>
          <w:iCs/>
        </w:rPr>
        <w:t xml:space="preserve"> do Zapytania ofertowego</w:t>
      </w:r>
    </w:p>
    <w:p w:rsidR="00730749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730749" w:rsidRPr="008D0FF8" w:rsidRDefault="00730749" w:rsidP="00730749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8D0FF8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8D0FF8">
        <w:rPr>
          <w:rFonts w:asciiTheme="minorHAnsi" w:hAnsiTheme="minorHAnsi" w:cstheme="minorHAnsi"/>
          <w:b/>
        </w:rPr>
        <w:t xml:space="preserve"> „</w:t>
      </w:r>
      <w:r w:rsidR="00067106">
        <w:rPr>
          <w:rFonts w:asciiTheme="minorHAnsi" w:hAnsiTheme="minorHAnsi" w:cstheme="minorHAnsi"/>
          <w:b/>
          <w:i/>
        </w:rPr>
        <w:t>Dostawa akcesoriów komputerowych</w:t>
      </w:r>
      <w:r w:rsidR="004C29DD">
        <w:rPr>
          <w:rFonts w:asciiTheme="minorHAnsi" w:hAnsiTheme="minorHAnsi" w:cstheme="minorHAnsi"/>
          <w:b/>
          <w:bCs/>
        </w:rPr>
        <w:t xml:space="preserve"> </w:t>
      </w:r>
      <w:r w:rsidR="004C29DD">
        <w:rPr>
          <w:rFonts w:cs="Calibri"/>
          <w:b/>
        </w:rPr>
        <w:t xml:space="preserve">– nr sprawy: </w:t>
      </w:r>
      <w:r w:rsidR="004C29DD" w:rsidRPr="001202F2">
        <w:rPr>
          <w:rFonts w:cs="Calibri"/>
          <w:b/>
          <w:bCs/>
        </w:rPr>
        <w:t>WRZ.270.1</w:t>
      </w:r>
      <w:r w:rsidR="00067106">
        <w:rPr>
          <w:rFonts w:cs="Calibri"/>
          <w:b/>
          <w:bCs/>
        </w:rPr>
        <w:t>7</w:t>
      </w:r>
      <w:r w:rsidR="004C29DD" w:rsidRPr="001202F2">
        <w:rPr>
          <w:rFonts w:cs="Calibri"/>
          <w:b/>
          <w:bCs/>
        </w:rPr>
        <w:t>6.2023</w:t>
      </w:r>
      <w:r w:rsidRPr="001968BA">
        <w:rPr>
          <w:rFonts w:asciiTheme="minorHAnsi" w:hAnsiTheme="minorHAnsi" w:cstheme="minorHAnsi"/>
          <w:b/>
        </w:rPr>
        <w:t xml:space="preserve">, </w:t>
      </w:r>
      <w:r w:rsidRPr="001968BA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:rsidR="00730749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968BA">
        <w:rPr>
          <w:rFonts w:asciiTheme="minorHAnsi" w:eastAsiaTheme="minorHAnsi" w:hAnsiTheme="minorHAnsi" w:cstheme="minorHAnsi"/>
          <w:color w:val="222222"/>
        </w:rPr>
        <w:t>(Dz. U. poz. 835)</w:t>
      </w: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ind w:left="3686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……………………………………………………………………..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ind w:left="3686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(podpis Wykonawcy lub osoby reprezentującej Wykonawcę)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 Zgodnie z treścią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968BA">
        <w:rPr>
          <w:rFonts w:asciiTheme="minorHAnsi" w:eastAsiaTheme="minorHAnsi" w:hAnsiTheme="minorHAnsi" w:cstheme="minorHAnsi"/>
          <w:color w:val="222222"/>
        </w:rPr>
        <w:t>z postępowania o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 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udzielenie zamówienia publicznego lub konkursu prowadzonego na podstawie ustawy </w:t>
      </w:r>
      <w:proofErr w:type="spellStart"/>
      <w:r w:rsidRPr="001968BA">
        <w:rPr>
          <w:rFonts w:asciiTheme="minorHAnsi" w:eastAsiaTheme="minorHAnsi" w:hAnsiTheme="minorHAnsi" w:cstheme="minorHAnsi"/>
          <w:color w:val="222222"/>
        </w:rPr>
        <w:t>Pzp</w:t>
      </w:r>
      <w:proofErr w:type="spellEnd"/>
      <w:r w:rsidRPr="001968BA">
        <w:rPr>
          <w:rFonts w:asciiTheme="minorHAnsi" w:eastAsiaTheme="minorHAnsi" w:hAnsiTheme="minorHAnsi" w:cstheme="minorHAnsi"/>
          <w:color w:val="222222"/>
        </w:rPr>
        <w:t xml:space="preserve"> wyklucza się: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1AA5" w:rsidRPr="00D0058B" w:rsidRDefault="00730749" w:rsidP="00730749">
      <w:pPr>
        <w:spacing w:after="0" w:line="276" w:lineRule="auto"/>
        <w:jc w:val="both"/>
        <w:rPr>
          <w:sz w:val="18"/>
          <w:szCs w:val="18"/>
        </w:rPr>
      </w:pPr>
      <w:r w:rsidRPr="001968BA">
        <w:rPr>
          <w:rFonts w:asciiTheme="minorHAnsi" w:eastAsiaTheme="minorHAnsi" w:hAnsiTheme="minorHAnsi" w:cstheme="minorHAnsi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1AA5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EC" w:rsidRDefault="008D3BEC">
      <w:pPr>
        <w:spacing w:after="0"/>
      </w:pPr>
      <w:r>
        <w:separator/>
      </w:r>
    </w:p>
  </w:endnote>
  <w:endnote w:type="continuationSeparator" w:id="0">
    <w:p w:rsidR="008D3BEC" w:rsidRDefault="008D3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EC" w:rsidRDefault="008D3BEC">
      <w:pPr>
        <w:spacing w:after="0"/>
      </w:pPr>
      <w:r>
        <w:separator/>
      </w:r>
    </w:p>
  </w:footnote>
  <w:footnote w:type="continuationSeparator" w:id="0">
    <w:p w:rsidR="008D3BEC" w:rsidRDefault="008D3BEC">
      <w:pPr>
        <w:spacing w:after="0"/>
      </w:pPr>
      <w:r>
        <w:continuationSeparator/>
      </w:r>
    </w:p>
  </w:footnote>
  <w:footnote w:id="1">
    <w:p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0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65DF7"/>
    <w:rsid w:val="00067106"/>
    <w:rsid w:val="001202F2"/>
    <w:rsid w:val="004C29DD"/>
    <w:rsid w:val="00562166"/>
    <w:rsid w:val="00571EB4"/>
    <w:rsid w:val="00571F71"/>
    <w:rsid w:val="00637C34"/>
    <w:rsid w:val="00663BE5"/>
    <w:rsid w:val="006A6C1B"/>
    <w:rsid w:val="006F6F8C"/>
    <w:rsid w:val="00730749"/>
    <w:rsid w:val="008D3BEC"/>
    <w:rsid w:val="00A25C86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195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"/>
    <w:basedOn w:val="Normalny"/>
    <w:link w:val="TekstprzypisudolnegoZnak"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6A066-9C9C-4AF3-9BD6-B43167E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Tchórzewska Lucyna</cp:lastModifiedBy>
  <cp:revision>13</cp:revision>
  <dcterms:created xsi:type="dcterms:W3CDTF">2022-01-17T11:41:00Z</dcterms:created>
  <dcterms:modified xsi:type="dcterms:W3CDTF">2023-07-12T09:36:00Z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