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23" w:rsidRDefault="00116623" w:rsidP="00F4111B">
      <w:pPr>
        <w:tabs>
          <w:tab w:val="left" w:pos="5670"/>
        </w:tabs>
        <w:ind w:left="5670"/>
        <w:rPr>
          <w:rFonts w:ascii="Arial" w:hAnsi="Arial" w:cs="Arial"/>
        </w:rPr>
      </w:pPr>
    </w:p>
    <w:p w:rsidR="00116623" w:rsidRDefault="00116623" w:rsidP="00F4111B">
      <w:pPr>
        <w:tabs>
          <w:tab w:val="left" w:pos="5670"/>
        </w:tabs>
        <w:ind w:left="5670"/>
        <w:rPr>
          <w:rFonts w:ascii="Arial" w:hAnsi="Arial" w:cs="Arial"/>
        </w:rPr>
      </w:pPr>
    </w:p>
    <w:p w:rsidR="004C0801" w:rsidRDefault="000E205C" w:rsidP="004C0801">
      <w:pPr>
        <w:rPr>
          <w:rFonts w:eastAsiaTheme="minorHAnsi"/>
          <w:b/>
        </w:rPr>
      </w:pPr>
      <w:r>
        <w:rPr>
          <w:b/>
        </w:rPr>
        <w:t>Ramowy p</w:t>
      </w:r>
      <w:r w:rsidR="004C0801">
        <w:rPr>
          <w:b/>
        </w:rPr>
        <w:t>rogram szkolenia</w:t>
      </w:r>
      <w:r w:rsidR="004C0801">
        <w:rPr>
          <w:rFonts w:ascii="Tahoma" w:hAnsi="Tahoma" w:cs="Tahoma"/>
          <w:b/>
          <w:bCs/>
          <w:sz w:val="21"/>
          <w:szCs w:val="21"/>
        </w:rPr>
        <w:t xml:space="preserve"> </w:t>
      </w:r>
      <w:r w:rsidR="004C0801">
        <w:rPr>
          <w:b/>
          <w:bCs/>
        </w:rPr>
        <w:t>z podstaw standardu HL7 CDA</w:t>
      </w:r>
    </w:p>
    <w:p w:rsidR="004C0801" w:rsidRDefault="004C0801" w:rsidP="004C0801">
      <w:pPr>
        <w:rPr>
          <w:color w:val="1F497D"/>
        </w:rPr>
      </w:pPr>
    </w:p>
    <w:p w:rsidR="004C0801" w:rsidRPr="004C0801" w:rsidRDefault="004C0801" w:rsidP="004C0801">
      <w:pPr>
        <w:rPr>
          <w:b/>
        </w:rPr>
      </w:pPr>
      <w:r>
        <w:rPr>
          <w:b/>
        </w:rPr>
        <w:t xml:space="preserve">Szkolenie </w:t>
      </w:r>
      <w:r w:rsidRPr="004C0801">
        <w:rPr>
          <w:b/>
        </w:rPr>
        <w:t xml:space="preserve">zaplanowane </w:t>
      </w:r>
      <w:r>
        <w:rPr>
          <w:b/>
        </w:rPr>
        <w:t>jest w godz. 9:00 - 16:00 w dniu 1 października 2015 r. w siedzibie Centrum Systemów Informacyjnych Ochrony Zdrowia</w:t>
      </w:r>
    </w:p>
    <w:p w:rsidR="004C0801" w:rsidRDefault="004C0801" w:rsidP="004C0801"/>
    <w:p w:rsidR="004C0801" w:rsidRDefault="004C0801" w:rsidP="004C0801">
      <w:pPr>
        <w:pStyle w:val="Akapitzlist"/>
        <w:numPr>
          <w:ilvl w:val="0"/>
          <w:numId w:val="5"/>
        </w:numPr>
        <w:spacing w:after="0" w:line="360" w:lineRule="auto"/>
        <w:ind w:hanging="357"/>
      </w:pPr>
      <w:r>
        <w:t>Fizyczna postać dokumentu zgodnego z CDA</w:t>
      </w:r>
    </w:p>
    <w:p w:rsidR="004C0801" w:rsidRDefault="004C0801" w:rsidP="004C0801">
      <w:pPr>
        <w:pStyle w:val="Akapitzlist"/>
        <w:numPr>
          <w:ilvl w:val="0"/>
          <w:numId w:val="5"/>
        </w:numPr>
        <w:spacing w:after="0" w:line="360" w:lineRule="auto"/>
        <w:ind w:hanging="357"/>
      </w:pPr>
      <w:r>
        <w:t>Cechy elektronicznego dokumentu medycznego wg CDA</w:t>
      </w:r>
      <w:bookmarkStart w:id="0" w:name="_GoBack"/>
      <w:bookmarkEnd w:id="0"/>
    </w:p>
    <w:p w:rsidR="004C0801" w:rsidRDefault="004C0801" w:rsidP="004C0801">
      <w:pPr>
        <w:pStyle w:val="Akapitzlist"/>
        <w:numPr>
          <w:ilvl w:val="0"/>
          <w:numId w:val="5"/>
        </w:numPr>
        <w:spacing w:after="0" w:line="360" w:lineRule="auto"/>
        <w:ind w:hanging="357"/>
      </w:pPr>
      <w:r>
        <w:t>Standardy interoperacyjności HL7</w:t>
      </w:r>
    </w:p>
    <w:p w:rsidR="004C0801" w:rsidRDefault="004C0801" w:rsidP="004C0801">
      <w:pPr>
        <w:spacing w:after="0" w:line="360" w:lineRule="auto"/>
        <w:ind w:left="1440" w:hanging="357"/>
      </w:pPr>
      <w:r w:rsidRPr="004C0801">
        <w:rPr>
          <w:rFonts w:ascii="Arial" w:hAnsi="Arial" w:cs="Arial"/>
        </w:rPr>
        <w:t>–</w:t>
      </w:r>
      <w:r w:rsidRPr="004C0801">
        <w:rPr>
          <w:rFonts w:ascii="Times New Roman" w:hAnsi="Times New Roman"/>
          <w:sz w:val="14"/>
          <w:szCs w:val="14"/>
        </w:rPr>
        <w:t xml:space="preserve">      </w:t>
      </w:r>
      <w:r>
        <w:t>Modelowanie standardu i jego implementacji</w:t>
      </w:r>
    </w:p>
    <w:p w:rsidR="004C0801" w:rsidRDefault="004C0801" w:rsidP="004C0801">
      <w:pPr>
        <w:spacing w:after="0" w:line="360" w:lineRule="auto"/>
        <w:ind w:left="1440" w:hanging="357"/>
      </w:pPr>
      <w:r>
        <w:rPr>
          <w:rFonts w:ascii="Arial" w:hAnsi="Arial" w:cs="Arial"/>
        </w:rPr>
        <w:t>–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t>Obiekty i ich identyfikatory w dokumencie medycznym</w:t>
      </w:r>
    </w:p>
    <w:p w:rsidR="004C0801" w:rsidRDefault="004C0801" w:rsidP="004C0801">
      <w:pPr>
        <w:pStyle w:val="Akapitzlist"/>
        <w:numPr>
          <w:ilvl w:val="0"/>
          <w:numId w:val="7"/>
        </w:numPr>
        <w:spacing w:after="0" w:line="360" w:lineRule="auto"/>
        <w:ind w:hanging="357"/>
      </w:pPr>
      <w:r>
        <w:t>Struktura dokumentu zgodnego z CDA</w:t>
      </w:r>
    </w:p>
    <w:p w:rsidR="004C0801" w:rsidRDefault="004C0801" w:rsidP="004C0801">
      <w:pPr>
        <w:spacing w:after="0" w:line="360" w:lineRule="auto"/>
        <w:ind w:left="1440" w:hanging="357"/>
      </w:pPr>
      <w:r w:rsidRPr="004C0801">
        <w:rPr>
          <w:rFonts w:ascii="Arial" w:hAnsi="Arial" w:cs="Arial"/>
        </w:rPr>
        <w:t>–</w:t>
      </w:r>
      <w:r w:rsidRPr="004C0801">
        <w:rPr>
          <w:rFonts w:ascii="Times New Roman" w:hAnsi="Times New Roman"/>
          <w:sz w:val="14"/>
          <w:szCs w:val="14"/>
        </w:rPr>
        <w:t xml:space="preserve">      </w:t>
      </w:r>
      <w:r>
        <w:t>Metody walidacji dokumentu</w:t>
      </w:r>
    </w:p>
    <w:p w:rsidR="004C0801" w:rsidRDefault="004C0801" w:rsidP="004C0801">
      <w:pPr>
        <w:spacing w:after="0" w:line="360" w:lineRule="auto"/>
        <w:ind w:left="1440" w:hanging="357"/>
      </w:pPr>
      <w:r w:rsidRPr="004C0801">
        <w:rPr>
          <w:rFonts w:ascii="Arial" w:hAnsi="Arial" w:cs="Arial"/>
        </w:rPr>
        <w:t>–</w:t>
      </w:r>
      <w:r w:rsidRPr="004C0801">
        <w:rPr>
          <w:rFonts w:ascii="Times New Roman" w:hAnsi="Times New Roman"/>
          <w:sz w:val="14"/>
          <w:szCs w:val="14"/>
        </w:rPr>
        <w:t xml:space="preserve">      </w:t>
      </w:r>
      <w:r>
        <w:t>Praktyka  implementacji standardu</w:t>
      </w:r>
    </w:p>
    <w:p w:rsidR="004C0801" w:rsidRDefault="004C0801" w:rsidP="004C0801">
      <w:pPr>
        <w:spacing w:after="0" w:line="360" w:lineRule="auto"/>
        <w:ind w:left="1440" w:hanging="357"/>
      </w:pPr>
      <w:r w:rsidRPr="004C0801">
        <w:rPr>
          <w:rFonts w:ascii="Arial" w:hAnsi="Arial" w:cs="Arial"/>
        </w:rPr>
        <w:t>–</w:t>
      </w:r>
      <w:r w:rsidRPr="004C0801">
        <w:rPr>
          <w:rFonts w:ascii="Times New Roman" w:hAnsi="Times New Roman"/>
          <w:sz w:val="14"/>
          <w:szCs w:val="14"/>
        </w:rPr>
        <w:t xml:space="preserve">      </w:t>
      </w:r>
      <w:r>
        <w:t>Założenia dla polskiej implementacji standardu</w:t>
      </w:r>
    </w:p>
    <w:p w:rsidR="004C0801" w:rsidRDefault="004C0801" w:rsidP="004C0801">
      <w:pPr>
        <w:spacing w:after="0" w:line="360" w:lineRule="auto"/>
        <w:ind w:left="1440" w:hanging="357"/>
      </w:pPr>
      <w:r w:rsidRPr="004C0801">
        <w:rPr>
          <w:rFonts w:ascii="Arial" w:hAnsi="Arial" w:cs="Arial"/>
        </w:rPr>
        <w:t>–</w:t>
      </w:r>
      <w:r w:rsidRPr="004C0801">
        <w:rPr>
          <w:rFonts w:ascii="Times New Roman" w:hAnsi="Times New Roman"/>
          <w:sz w:val="14"/>
          <w:szCs w:val="14"/>
        </w:rPr>
        <w:t xml:space="preserve">      </w:t>
      </w:r>
      <w:r>
        <w:t>Format DECOR</w:t>
      </w:r>
    </w:p>
    <w:p w:rsidR="004C0801" w:rsidRDefault="004C0801" w:rsidP="004C0801">
      <w:pPr>
        <w:pStyle w:val="Akapitzlist"/>
        <w:numPr>
          <w:ilvl w:val="0"/>
          <w:numId w:val="9"/>
        </w:numPr>
        <w:spacing w:after="0" w:line="360" w:lineRule="auto"/>
        <w:ind w:hanging="357"/>
      </w:pPr>
      <w:r>
        <w:t>Polska Implementacja Krajowa HL7 CDA</w:t>
      </w:r>
    </w:p>
    <w:p w:rsidR="00F4111B" w:rsidRDefault="00A9052D" w:rsidP="004C0801">
      <w:pPr>
        <w:tabs>
          <w:tab w:val="left" w:pos="5670"/>
        </w:tabs>
        <w:spacing w:after="0"/>
        <w:ind w:left="5670"/>
        <w:jc w:val="left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:rsidR="00F4111B" w:rsidRDefault="00F4111B" w:rsidP="00F4111B">
      <w:pPr>
        <w:tabs>
          <w:tab w:val="left" w:pos="6585"/>
        </w:tabs>
        <w:rPr>
          <w:rFonts w:ascii="Arial" w:hAnsi="Arial" w:cs="Arial"/>
        </w:rPr>
      </w:pPr>
    </w:p>
    <w:p w:rsidR="00F4111B" w:rsidRDefault="00F4111B" w:rsidP="00D859E9">
      <w:pPr>
        <w:tabs>
          <w:tab w:val="left" w:pos="1755"/>
        </w:tabs>
        <w:rPr>
          <w:rFonts w:ascii="Arial" w:hAnsi="Arial" w:cs="Arial"/>
        </w:rPr>
      </w:pPr>
    </w:p>
    <w:p w:rsidR="003506F7" w:rsidRPr="00D859E9" w:rsidRDefault="003506F7" w:rsidP="00D859E9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sectPr w:rsidR="003506F7" w:rsidRPr="00D859E9" w:rsidSect="00D85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05" w:rsidRDefault="00562E05" w:rsidP="00F4111B">
      <w:pPr>
        <w:spacing w:after="0"/>
      </w:pPr>
      <w:r>
        <w:separator/>
      </w:r>
    </w:p>
  </w:endnote>
  <w:endnote w:type="continuationSeparator" w:id="0">
    <w:p w:rsidR="00562E05" w:rsidRDefault="00562E0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57" w:rsidRDefault="00695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61D" w:rsidRPr="00875AFF" w:rsidRDefault="000E205C" w:rsidP="009247B0">
    <w:pPr>
      <w:pStyle w:val="Stopka"/>
      <w:jc w:val="right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6124575" cy="857250"/>
          <wp:effectExtent l="0" t="0" r="9525" b="0"/>
          <wp:docPr id="2" name="Obraz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6239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r w:rsidR="009247B0" w:rsidRPr="00875AFF">
          <w:rPr>
            <w:rFonts w:ascii="Arial" w:hAnsi="Arial" w:cs="Arial"/>
            <w:sz w:val="20"/>
            <w:szCs w:val="20"/>
          </w:rPr>
          <w:fldChar w:fldCharType="begin"/>
        </w:r>
        <w:r w:rsidR="009247B0" w:rsidRPr="00875AFF">
          <w:rPr>
            <w:rFonts w:ascii="Arial" w:hAnsi="Arial" w:cs="Arial"/>
            <w:sz w:val="20"/>
            <w:szCs w:val="20"/>
          </w:rPr>
          <w:instrText>PAGE   \* MERGEFORMAT</w:instrText>
        </w:r>
        <w:r w:rsidR="009247B0" w:rsidRPr="00875AF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9247B0" w:rsidRPr="00875AFF">
          <w:rPr>
            <w:rFonts w:ascii="Arial" w:hAnsi="Arial" w:cs="Arial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57" w:rsidRDefault="0069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05" w:rsidRDefault="00562E05" w:rsidP="00F4111B">
      <w:pPr>
        <w:spacing w:after="0"/>
      </w:pPr>
      <w:r>
        <w:separator/>
      </w:r>
    </w:p>
  </w:footnote>
  <w:footnote w:type="continuationSeparator" w:id="0">
    <w:p w:rsidR="00562E05" w:rsidRDefault="00562E0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57" w:rsidRDefault="006958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B" w:rsidRDefault="000E205C">
    <w:pPr>
      <w:pStyle w:val="Nagwek"/>
    </w:pPr>
    <w:r>
      <w:rPr>
        <w:noProof/>
        <w:lang w:eastAsia="pl-PL"/>
      </w:rPr>
      <w:drawing>
        <wp:inline distT="0" distB="0" distL="0" distR="0">
          <wp:extent cx="6105525" cy="1190625"/>
          <wp:effectExtent l="0" t="0" r="9525" b="9525"/>
          <wp:docPr id="1" name="Obraz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57" w:rsidRDefault="00695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74A2"/>
    <w:multiLevelType w:val="hybridMultilevel"/>
    <w:tmpl w:val="CFF8D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07B41"/>
    <w:multiLevelType w:val="hybridMultilevel"/>
    <w:tmpl w:val="C2FE28BC"/>
    <w:lvl w:ilvl="0" w:tplc="FAD45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7DDE"/>
    <w:multiLevelType w:val="hybridMultilevel"/>
    <w:tmpl w:val="E9A28D68"/>
    <w:lvl w:ilvl="0" w:tplc="6676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72E4A"/>
    <w:multiLevelType w:val="hybridMultilevel"/>
    <w:tmpl w:val="1298A73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626D28"/>
    <w:multiLevelType w:val="hybridMultilevel"/>
    <w:tmpl w:val="E676C8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2C5980"/>
    <w:multiLevelType w:val="hybridMultilevel"/>
    <w:tmpl w:val="1E588FEC"/>
    <w:lvl w:ilvl="0" w:tplc="D41E221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BEB"/>
    <w:multiLevelType w:val="hybridMultilevel"/>
    <w:tmpl w:val="14E86CFC"/>
    <w:lvl w:ilvl="0" w:tplc="53904C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52DA"/>
    <w:multiLevelType w:val="hybridMultilevel"/>
    <w:tmpl w:val="17CE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67169"/>
    <w:multiLevelType w:val="hybridMultilevel"/>
    <w:tmpl w:val="A560EF7C"/>
    <w:lvl w:ilvl="0" w:tplc="8EBC336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059"/>
    <w:multiLevelType w:val="hybridMultilevel"/>
    <w:tmpl w:val="27FE90A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E205C"/>
    <w:rsid w:val="00116623"/>
    <w:rsid w:val="00184F74"/>
    <w:rsid w:val="00192B00"/>
    <w:rsid w:val="00251695"/>
    <w:rsid w:val="003506F7"/>
    <w:rsid w:val="004B213F"/>
    <w:rsid w:val="004C0801"/>
    <w:rsid w:val="004D182F"/>
    <w:rsid w:val="00562E05"/>
    <w:rsid w:val="005E3DEE"/>
    <w:rsid w:val="00645B32"/>
    <w:rsid w:val="00695857"/>
    <w:rsid w:val="007025CC"/>
    <w:rsid w:val="007745A2"/>
    <w:rsid w:val="00847090"/>
    <w:rsid w:val="00875AFF"/>
    <w:rsid w:val="009247B0"/>
    <w:rsid w:val="00A9052D"/>
    <w:rsid w:val="00AC61F5"/>
    <w:rsid w:val="00B6261D"/>
    <w:rsid w:val="00BB7B17"/>
    <w:rsid w:val="00C11B1B"/>
    <w:rsid w:val="00C164F6"/>
    <w:rsid w:val="00C42603"/>
    <w:rsid w:val="00D662E1"/>
    <w:rsid w:val="00D7386E"/>
    <w:rsid w:val="00D85716"/>
    <w:rsid w:val="00D859E9"/>
    <w:rsid w:val="00E42B53"/>
    <w:rsid w:val="00F158AD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5A099-7E9C-40B1-92D2-77153AE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0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Kostyra</dc:creator>
  <cp:lastModifiedBy>Marta Błędowska</cp:lastModifiedBy>
  <cp:revision>2</cp:revision>
  <cp:lastPrinted>2015-03-06T10:11:00Z</cp:lastPrinted>
  <dcterms:created xsi:type="dcterms:W3CDTF">2015-09-25T09:18:00Z</dcterms:created>
  <dcterms:modified xsi:type="dcterms:W3CDTF">2015-09-25T09:18:00Z</dcterms:modified>
</cp:coreProperties>
</file>